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67269" w14:textId="77777777" w:rsidR="00AA6F4D" w:rsidRPr="00BB212B" w:rsidRDefault="006C199C" w:rsidP="0021114E">
      <w:pPr>
        <w:pStyle w:val="LGAItemNoHeading"/>
        <w:spacing w:before="240"/>
        <w:rPr>
          <w:rFonts w:ascii="Arial" w:hAnsi="Arial" w:cs="Arial"/>
          <w:sz w:val="28"/>
          <w:szCs w:val="28"/>
        </w:rPr>
      </w:pPr>
      <w:r>
        <w:rPr>
          <w:rFonts w:ascii="Arial" w:hAnsi="Arial" w:cs="Arial"/>
          <w:sz w:val="28"/>
          <w:szCs w:val="28"/>
        </w:rPr>
        <w:t>Transfer of public health commissioning for 0-5 year olds</w:t>
      </w:r>
    </w:p>
    <w:p w14:paraId="1820028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1F0DF3D3" w14:textId="77777777" w:rsidR="0021114E" w:rsidRDefault="0021114E" w:rsidP="0021114E">
      <w:pPr>
        <w:pStyle w:val="MainText"/>
        <w:spacing w:line="240" w:lineRule="auto"/>
        <w:rPr>
          <w:rFonts w:ascii="Arial" w:hAnsi="Arial" w:cs="Arial"/>
          <w:b/>
          <w:szCs w:val="22"/>
        </w:rPr>
      </w:pPr>
    </w:p>
    <w:p w14:paraId="754FA603" w14:textId="77777777" w:rsidR="008B69C9" w:rsidRPr="008B69C9" w:rsidRDefault="008B69C9" w:rsidP="0021114E">
      <w:pPr>
        <w:pStyle w:val="MainText"/>
        <w:spacing w:line="240" w:lineRule="auto"/>
        <w:rPr>
          <w:rFonts w:ascii="Arial" w:hAnsi="Arial" w:cs="Arial"/>
          <w:szCs w:val="22"/>
        </w:rPr>
      </w:pPr>
      <w:r>
        <w:rPr>
          <w:rFonts w:ascii="Arial" w:hAnsi="Arial" w:cs="Arial"/>
          <w:szCs w:val="22"/>
        </w:rPr>
        <w:t>For discussion</w:t>
      </w:r>
    </w:p>
    <w:p w14:paraId="0BA0C26B" w14:textId="77777777" w:rsidR="00A601EC" w:rsidRPr="0021114E" w:rsidRDefault="00A601EC" w:rsidP="0021114E">
      <w:pPr>
        <w:pStyle w:val="MainText"/>
        <w:spacing w:line="240" w:lineRule="auto"/>
        <w:rPr>
          <w:rFonts w:ascii="Arial" w:hAnsi="Arial" w:cs="Arial"/>
          <w:b/>
          <w:szCs w:val="22"/>
        </w:rPr>
      </w:pPr>
    </w:p>
    <w:p w14:paraId="314F49F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Summary</w:t>
      </w:r>
    </w:p>
    <w:p w14:paraId="49D5E41F" w14:textId="77777777" w:rsidR="008B69C9" w:rsidRPr="0021114E" w:rsidRDefault="008B69C9" w:rsidP="0021114E">
      <w:pPr>
        <w:pStyle w:val="MainText"/>
        <w:spacing w:line="240" w:lineRule="auto"/>
        <w:rPr>
          <w:rFonts w:ascii="Arial" w:hAnsi="Arial" w:cs="Arial"/>
          <w:szCs w:val="22"/>
        </w:rPr>
      </w:pPr>
    </w:p>
    <w:p w14:paraId="2D9D4D1C" w14:textId="77777777" w:rsidR="00A601EC" w:rsidRPr="0021114E" w:rsidRDefault="008B69C9" w:rsidP="0021114E">
      <w:pPr>
        <w:pStyle w:val="MainText"/>
        <w:spacing w:line="240" w:lineRule="auto"/>
        <w:rPr>
          <w:rFonts w:ascii="Arial" w:hAnsi="Arial" w:cs="Arial"/>
          <w:szCs w:val="22"/>
        </w:rPr>
      </w:pPr>
      <w:r>
        <w:rPr>
          <w:rFonts w:ascii="TT51EBo00" w:hAnsi="TT51EBo00" w:cs="TT51EBo00"/>
          <w:szCs w:val="22"/>
        </w:rPr>
        <w:t>This report provides and update on t</w:t>
      </w:r>
      <w:r w:rsidR="006C199C">
        <w:rPr>
          <w:rFonts w:ascii="TT51EBo00" w:hAnsi="TT51EBo00" w:cs="TT51EBo00"/>
          <w:szCs w:val="22"/>
        </w:rPr>
        <w:t xml:space="preserve">he transfer of responsibilities </w:t>
      </w:r>
      <w:r>
        <w:rPr>
          <w:rFonts w:ascii="TT51EBo00" w:hAnsi="TT51EBo00" w:cs="TT51EBo00"/>
          <w:szCs w:val="22"/>
        </w:rPr>
        <w:t>for the commissioning of public health responsibilities for 0-5 year olds from NHS England to local government on 1 October 2015</w:t>
      </w:r>
    </w:p>
    <w:p w14:paraId="06A3E878" w14:textId="77777777" w:rsidR="000A3935" w:rsidRPr="0021114E" w:rsidRDefault="000A3935" w:rsidP="0021114E">
      <w:pPr>
        <w:pStyle w:val="MainText"/>
        <w:spacing w:line="240" w:lineRule="auto"/>
        <w:rPr>
          <w:rFonts w:ascii="Arial" w:hAnsi="Arial" w:cs="Arial"/>
          <w:szCs w:val="22"/>
        </w:rPr>
      </w:pPr>
    </w:p>
    <w:p w14:paraId="5919E70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9934FE7" w14:textId="77777777">
        <w:tc>
          <w:tcPr>
            <w:tcW w:w="9157" w:type="dxa"/>
          </w:tcPr>
          <w:p w14:paraId="51C11AE3" w14:textId="77777777" w:rsidR="000C3360" w:rsidRPr="0021114E" w:rsidRDefault="000C3360" w:rsidP="0021114E">
            <w:pPr>
              <w:pStyle w:val="MainText"/>
              <w:spacing w:line="240" w:lineRule="auto"/>
              <w:rPr>
                <w:rFonts w:ascii="Arial" w:hAnsi="Arial" w:cs="Arial"/>
                <w:b/>
                <w:szCs w:val="22"/>
              </w:rPr>
            </w:pPr>
          </w:p>
          <w:p w14:paraId="78314F67"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6C01390" w14:textId="77777777" w:rsidR="0021114E" w:rsidRPr="0021114E" w:rsidRDefault="0021114E" w:rsidP="0021114E">
            <w:pPr>
              <w:pStyle w:val="MainText"/>
              <w:spacing w:line="240" w:lineRule="auto"/>
              <w:rPr>
                <w:rFonts w:ascii="Arial" w:hAnsi="Arial" w:cs="Arial"/>
                <w:szCs w:val="22"/>
              </w:rPr>
            </w:pPr>
          </w:p>
          <w:p w14:paraId="61BB396D" w14:textId="77777777" w:rsidR="000C3360" w:rsidRDefault="008B69C9" w:rsidP="0021114E">
            <w:pPr>
              <w:pStyle w:val="MainText"/>
              <w:spacing w:line="240" w:lineRule="auto"/>
              <w:rPr>
                <w:rFonts w:ascii="TT3B64o00" w:hAnsi="TT3B64o00" w:cs="TT3B64o00"/>
                <w:color w:val="000000"/>
                <w:szCs w:val="22"/>
              </w:rPr>
            </w:pPr>
            <w:r>
              <w:rPr>
                <w:rFonts w:ascii="TT3B64o00" w:hAnsi="TT3B64o00" w:cs="TT3B64o00"/>
                <w:color w:val="000000"/>
                <w:szCs w:val="22"/>
              </w:rPr>
              <w:t>Members are invited to discuss the issues raised in the report and to agree actions where this is required.</w:t>
            </w:r>
            <w:r w:rsidR="006C199C">
              <w:rPr>
                <w:rFonts w:ascii="TT3B64o00" w:hAnsi="TT3B64o00" w:cs="TT3B64o00"/>
                <w:color w:val="000000"/>
                <w:szCs w:val="22"/>
              </w:rPr>
              <w:t xml:space="preserve"> Officeholders to the Board are meeting with officeholders to the LGA’s Community Well Being Board after this meeting where this item will also be discussed.</w:t>
            </w:r>
          </w:p>
          <w:p w14:paraId="6696FAB0" w14:textId="77777777" w:rsidR="008B69C9" w:rsidRPr="0021114E" w:rsidRDefault="008B69C9" w:rsidP="0021114E">
            <w:pPr>
              <w:pStyle w:val="MainText"/>
              <w:spacing w:line="240" w:lineRule="auto"/>
              <w:rPr>
                <w:rFonts w:ascii="Arial" w:hAnsi="Arial" w:cs="Arial"/>
                <w:szCs w:val="22"/>
              </w:rPr>
            </w:pPr>
          </w:p>
          <w:p w14:paraId="491C27F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58357256" w14:textId="77777777" w:rsidR="00A601EC" w:rsidRPr="0021114E" w:rsidRDefault="00A601EC" w:rsidP="0021114E">
            <w:pPr>
              <w:pStyle w:val="MainText"/>
              <w:spacing w:line="240" w:lineRule="auto"/>
              <w:rPr>
                <w:rFonts w:ascii="Arial" w:hAnsi="Arial" w:cs="Arial"/>
                <w:b/>
                <w:szCs w:val="22"/>
              </w:rPr>
            </w:pPr>
          </w:p>
          <w:p w14:paraId="15703E03" w14:textId="77777777" w:rsidR="000A3935" w:rsidRDefault="008B69C9" w:rsidP="008B69C9">
            <w:pPr>
              <w:pStyle w:val="MainText"/>
              <w:spacing w:line="240" w:lineRule="auto"/>
              <w:rPr>
                <w:rFonts w:ascii="TT3B64o00" w:hAnsi="TT3B64o00" w:cs="TT3B64o00"/>
                <w:color w:val="000000"/>
                <w:szCs w:val="22"/>
              </w:rPr>
            </w:pPr>
            <w:r>
              <w:rPr>
                <w:rFonts w:ascii="TT3B64o00" w:hAnsi="TT3B64o00" w:cs="TT3B64o00"/>
                <w:color w:val="000000"/>
                <w:szCs w:val="22"/>
              </w:rPr>
              <w:t>To be taken forward by officers as directed by members of the Board.</w:t>
            </w:r>
          </w:p>
          <w:p w14:paraId="0E07BABB" w14:textId="77777777" w:rsidR="008B69C9" w:rsidRPr="0021114E" w:rsidRDefault="008B69C9" w:rsidP="008B69C9">
            <w:pPr>
              <w:pStyle w:val="MainText"/>
              <w:spacing w:line="240" w:lineRule="auto"/>
              <w:rPr>
                <w:rFonts w:ascii="Arial" w:hAnsi="Arial" w:cs="Arial"/>
                <w:b/>
                <w:szCs w:val="22"/>
              </w:rPr>
            </w:pPr>
          </w:p>
        </w:tc>
      </w:tr>
    </w:tbl>
    <w:p w14:paraId="036D4510" w14:textId="77777777" w:rsidR="00AA6F4D" w:rsidRPr="0021114E" w:rsidRDefault="00AA6F4D" w:rsidP="0021114E">
      <w:pPr>
        <w:pStyle w:val="MainText"/>
        <w:spacing w:line="240" w:lineRule="auto"/>
        <w:rPr>
          <w:rFonts w:ascii="Arial" w:hAnsi="Arial" w:cs="Arial"/>
          <w:szCs w:val="22"/>
        </w:rPr>
      </w:pPr>
    </w:p>
    <w:p w14:paraId="11FF18C2" w14:textId="77777777" w:rsidR="000D2BDB" w:rsidRPr="0021114E" w:rsidRDefault="000D2BDB" w:rsidP="0021114E">
      <w:pPr>
        <w:pStyle w:val="MainText"/>
        <w:spacing w:line="240" w:lineRule="auto"/>
        <w:rPr>
          <w:rFonts w:ascii="Arial" w:hAnsi="Arial" w:cs="Arial"/>
          <w:szCs w:val="22"/>
        </w:rPr>
      </w:pPr>
    </w:p>
    <w:p w14:paraId="026588D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AE4D5C3" w14:textId="77777777" w:rsidTr="008D332D">
        <w:tc>
          <w:tcPr>
            <w:tcW w:w="2802" w:type="dxa"/>
          </w:tcPr>
          <w:p w14:paraId="0C3E9890" w14:textId="77777777" w:rsidR="00CC0245" w:rsidRPr="00E87EF8" w:rsidRDefault="00CC0245" w:rsidP="0021114E">
            <w:pPr>
              <w:pStyle w:val="MainText"/>
              <w:spacing w:before="120" w:line="240" w:lineRule="auto"/>
              <w:rPr>
                <w:rFonts w:ascii="Arial" w:hAnsi="Arial" w:cs="Arial"/>
                <w:szCs w:val="22"/>
              </w:rPr>
            </w:pPr>
            <w:r w:rsidRPr="00E87EF8">
              <w:rPr>
                <w:rFonts w:ascii="Arial" w:hAnsi="Arial" w:cs="Arial"/>
                <w:b/>
                <w:szCs w:val="22"/>
              </w:rPr>
              <w:t>Contact officer:</w:t>
            </w:r>
            <w:r w:rsidR="008F3A81" w:rsidRPr="00E87EF8">
              <w:rPr>
                <w:rFonts w:ascii="Arial" w:hAnsi="Arial" w:cs="Arial"/>
                <w:szCs w:val="22"/>
              </w:rPr>
              <w:t xml:space="preserve"> </w:t>
            </w:r>
          </w:p>
        </w:tc>
        <w:tc>
          <w:tcPr>
            <w:tcW w:w="6378" w:type="dxa"/>
          </w:tcPr>
          <w:p w14:paraId="586F8F99" w14:textId="77777777" w:rsidR="00CC0245" w:rsidRPr="00E87EF8" w:rsidRDefault="008B69C9" w:rsidP="0021114E">
            <w:pPr>
              <w:pStyle w:val="MainText"/>
              <w:spacing w:before="120" w:line="240" w:lineRule="auto"/>
              <w:rPr>
                <w:rFonts w:ascii="Arial" w:hAnsi="Arial" w:cs="Arial"/>
                <w:szCs w:val="22"/>
              </w:rPr>
            </w:pPr>
            <w:r w:rsidRPr="00E87EF8">
              <w:rPr>
                <w:rFonts w:ascii="Arial" w:hAnsi="Arial" w:cs="Arial"/>
                <w:szCs w:val="22"/>
              </w:rPr>
              <w:t>Samantha Ramanah</w:t>
            </w:r>
          </w:p>
        </w:tc>
      </w:tr>
      <w:tr w:rsidR="00C9258A" w:rsidRPr="0021114E" w14:paraId="6F57A7FB" w14:textId="77777777" w:rsidTr="008D332D">
        <w:tc>
          <w:tcPr>
            <w:tcW w:w="2802" w:type="dxa"/>
          </w:tcPr>
          <w:p w14:paraId="47E967B1" w14:textId="77777777" w:rsidR="00C9258A" w:rsidRPr="00E87EF8" w:rsidRDefault="00C9258A" w:rsidP="0021114E">
            <w:pPr>
              <w:pStyle w:val="MainText"/>
              <w:spacing w:before="120" w:line="240" w:lineRule="auto"/>
              <w:rPr>
                <w:rFonts w:ascii="Arial" w:hAnsi="Arial" w:cs="Arial"/>
                <w:b/>
                <w:szCs w:val="22"/>
              </w:rPr>
            </w:pPr>
            <w:r w:rsidRPr="00E87EF8">
              <w:rPr>
                <w:rFonts w:ascii="Arial" w:hAnsi="Arial" w:cs="Arial"/>
                <w:b/>
                <w:szCs w:val="22"/>
              </w:rPr>
              <w:t>Position:</w:t>
            </w:r>
          </w:p>
        </w:tc>
        <w:tc>
          <w:tcPr>
            <w:tcW w:w="6378" w:type="dxa"/>
          </w:tcPr>
          <w:p w14:paraId="603BC093" w14:textId="77777777" w:rsidR="00C9258A" w:rsidRPr="00E87EF8" w:rsidRDefault="008B69C9" w:rsidP="0021114E">
            <w:pPr>
              <w:pStyle w:val="MainText"/>
              <w:spacing w:before="120" w:line="240" w:lineRule="auto"/>
              <w:rPr>
                <w:rFonts w:ascii="Arial" w:hAnsi="Arial" w:cs="Arial"/>
                <w:szCs w:val="22"/>
              </w:rPr>
            </w:pPr>
            <w:r w:rsidRPr="00E87EF8">
              <w:rPr>
                <w:rFonts w:ascii="Arial" w:hAnsi="Arial" w:cs="Arial"/>
                <w:szCs w:val="22"/>
              </w:rPr>
              <w:t>Adviser, Community Wellbeing</w:t>
            </w:r>
          </w:p>
        </w:tc>
      </w:tr>
      <w:tr w:rsidR="00CC0245" w:rsidRPr="0021114E" w14:paraId="6FCA040F" w14:textId="77777777" w:rsidTr="008D332D">
        <w:tc>
          <w:tcPr>
            <w:tcW w:w="2802" w:type="dxa"/>
          </w:tcPr>
          <w:p w14:paraId="10D44D8F" w14:textId="77777777" w:rsidR="00CC0245" w:rsidRPr="00E87EF8" w:rsidRDefault="00CC0245" w:rsidP="0021114E">
            <w:pPr>
              <w:pStyle w:val="MainText"/>
              <w:spacing w:before="120" w:line="240" w:lineRule="auto"/>
              <w:rPr>
                <w:rFonts w:ascii="Arial" w:hAnsi="Arial" w:cs="Arial"/>
                <w:b/>
                <w:szCs w:val="22"/>
              </w:rPr>
            </w:pPr>
            <w:r w:rsidRPr="00E87EF8">
              <w:rPr>
                <w:rFonts w:ascii="Arial" w:hAnsi="Arial" w:cs="Arial"/>
                <w:b/>
                <w:szCs w:val="22"/>
              </w:rPr>
              <w:t>Phone no:</w:t>
            </w:r>
          </w:p>
        </w:tc>
        <w:tc>
          <w:tcPr>
            <w:tcW w:w="6378" w:type="dxa"/>
          </w:tcPr>
          <w:p w14:paraId="3BB026B7" w14:textId="77777777" w:rsidR="00CC0245" w:rsidRPr="00E87EF8" w:rsidRDefault="008B69C9" w:rsidP="0021114E">
            <w:pPr>
              <w:pStyle w:val="MainText"/>
              <w:spacing w:before="120" w:line="240" w:lineRule="auto"/>
              <w:rPr>
                <w:rFonts w:ascii="Arial" w:hAnsi="Arial" w:cs="Arial"/>
                <w:szCs w:val="22"/>
              </w:rPr>
            </w:pPr>
            <w:r w:rsidRPr="00E87EF8">
              <w:rPr>
                <w:rFonts w:ascii="Arial" w:hAnsi="Arial" w:cs="Arial"/>
                <w:szCs w:val="22"/>
              </w:rPr>
              <w:t>020</w:t>
            </w:r>
            <w:r w:rsidR="006C199C">
              <w:rPr>
                <w:rFonts w:ascii="Arial" w:hAnsi="Arial" w:cs="Arial"/>
                <w:szCs w:val="22"/>
              </w:rPr>
              <w:t xml:space="preserve"> 7</w:t>
            </w:r>
            <w:r w:rsidRPr="00E87EF8">
              <w:rPr>
                <w:rFonts w:ascii="Arial" w:hAnsi="Arial" w:cs="Arial"/>
                <w:szCs w:val="22"/>
              </w:rPr>
              <w:t>664 3079</w:t>
            </w:r>
          </w:p>
        </w:tc>
      </w:tr>
      <w:tr w:rsidR="00CC0245" w:rsidRPr="0021114E" w14:paraId="30E89513" w14:textId="77777777" w:rsidTr="006137EA">
        <w:trPr>
          <w:trHeight w:val="507"/>
        </w:trPr>
        <w:tc>
          <w:tcPr>
            <w:tcW w:w="2802" w:type="dxa"/>
          </w:tcPr>
          <w:p w14:paraId="340A9B87" w14:textId="77777777" w:rsidR="00CC0245" w:rsidRPr="00E87EF8" w:rsidRDefault="001224A4" w:rsidP="0021114E">
            <w:pPr>
              <w:pStyle w:val="MainText"/>
              <w:spacing w:before="120" w:line="240" w:lineRule="auto"/>
              <w:rPr>
                <w:rFonts w:ascii="Arial" w:hAnsi="Arial" w:cs="Arial"/>
                <w:b/>
                <w:szCs w:val="22"/>
              </w:rPr>
            </w:pPr>
            <w:r w:rsidRPr="00E87EF8">
              <w:rPr>
                <w:rFonts w:ascii="Arial" w:hAnsi="Arial" w:cs="Arial"/>
                <w:b/>
                <w:szCs w:val="22"/>
              </w:rPr>
              <w:t>E</w:t>
            </w:r>
            <w:r w:rsidR="00CC0245" w:rsidRPr="00E87EF8">
              <w:rPr>
                <w:rFonts w:ascii="Arial" w:hAnsi="Arial" w:cs="Arial"/>
                <w:b/>
                <w:szCs w:val="22"/>
              </w:rPr>
              <w:t>mail:</w:t>
            </w:r>
          </w:p>
        </w:tc>
        <w:tc>
          <w:tcPr>
            <w:tcW w:w="6378" w:type="dxa"/>
          </w:tcPr>
          <w:p w14:paraId="15FD4910" w14:textId="77777777" w:rsidR="001A07F1" w:rsidRPr="00E87EF8" w:rsidRDefault="008B69C9" w:rsidP="005F0364">
            <w:pPr>
              <w:pStyle w:val="MainText"/>
              <w:spacing w:before="120" w:line="240" w:lineRule="auto"/>
              <w:rPr>
                <w:rFonts w:ascii="Arial" w:hAnsi="Arial" w:cs="Arial"/>
                <w:szCs w:val="22"/>
              </w:rPr>
            </w:pPr>
            <w:r w:rsidRPr="00E87EF8">
              <w:rPr>
                <w:rFonts w:ascii="Arial" w:hAnsi="Arial" w:cs="Arial"/>
                <w:szCs w:val="22"/>
              </w:rPr>
              <w:t>Samantha.Ramanah@local.gov.uk</w:t>
            </w:r>
          </w:p>
        </w:tc>
      </w:tr>
    </w:tbl>
    <w:p w14:paraId="65ABBE76" w14:textId="77777777" w:rsidR="0021114E" w:rsidRDefault="0021114E" w:rsidP="0021114E">
      <w:pPr>
        <w:pStyle w:val="MainText"/>
        <w:spacing w:line="240" w:lineRule="auto"/>
        <w:rPr>
          <w:rFonts w:ascii="Arial" w:hAnsi="Arial" w:cs="Arial"/>
          <w:szCs w:val="22"/>
        </w:rPr>
      </w:pPr>
    </w:p>
    <w:p w14:paraId="08B6966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B59A1B" w14:textId="77777777" w:rsidR="0021114E" w:rsidRDefault="0021114E">
      <w:pPr>
        <w:rPr>
          <w:rFonts w:ascii="Arial" w:hAnsi="Arial" w:cs="Arial"/>
          <w:szCs w:val="22"/>
        </w:rPr>
      </w:pPr>
      <w:r>
        <w:rPr>
          <w:rFonts w:ascii="Arial" w:hAnsi="Arial" w:cs="Arial"/>
          <w:szCs w:val="22"/>
        </w:rPr>
        <w:lastRenderedPageBreak/>
        <w:br w:type="page"/>
      </w:r>
    </w:p>
    <w:p w14:paraId="54E5D4B9" w14:textId="77777777" w:rsidR="00A601EC" w:rsidRPr="0021114E" w:rsidRDefault="00A601EC" w:rsidP="0021114E">
      <w:pPr>
        <w:pStyle w:val="MainText"/>
        <w:spacing w:line="240" w:lineRule="auto"/>
        <w:rPr>
          <w:rFonts w:ascii="Arial" w:hAnsi="Arial" w:cs="Arial"/>
          <w:szCs w:val="22"/>
        </w:rPr>
      </w:pPr>
    </w:p>
    <w:p w14:paraId="101EB206" w14:textId="77777777" w:rsidR="00EB1531" w:rsidRPr="00EB1531" w:rsidRDefault="00EB1531" w:rsidP="00EB1531">
      <w:pPr>
        <w:pStyle w:val="LGAItemNoHeading"/>
        <w:spacing w:before="240"/>
        <w:rPr>
          <w:rFonts w:ascii="Arial" w:hAnsi="Arial" w:cs="Arial"/>
          <w:sz w:val="28"/>
          <w:szCs w:val="28"/>
        </w:rPr>
      </w:pPr>
      <w:bookmarkStart w:id="2" w:name="MainHeading2"/>
      <w:bookmarkEnd w:id="2"/>
      <w:r>
        <w:rPr>
          <w:rFonts w:ascii="Arial" w:hAnsi="Arial" w:cs="Arial"/>
          <w:sz w:val="28"/>
          <w:szCs w:val="28"/>
        </w:rPr>
        <w:t>Transfer of public health commissioning for 0-5 year olds</w:t>
      </w:r>
    </w:p>
    <w:p w14:paraId="04A04A7A" w14:textId="77777777" w:rsidR="00EB1531" w:rsidRDefault="00EB1531" w:rsidP="00E87EF8">
      <w:pPr>
        <w:autoSpaceDE w:val="0"/>
        <w:autoSpaceDN w:val="0"/>
        <w:adjustRightInd w:val="0"/>
        <w:rPr>
          <w:rFonts w:ascii="Arial" w:hAnsi="Arial" w:cs="Arial"/>
          <w:b/>
          <w:color w:val="000000"/>
          <w:szCs w:val="22"/>
        </w:rPr>
      </w:pPr>
    </w:p>
    <w:p w14:paraId="1455E9F0" w14:textId="77777777" w:rsidR="00E87EF8" w:rsidRPr="00E87EF8" w:rsidRDefault="00E87EF8" w:rsidP="00E87EF8">
      <w:pPr>
        <w:autoSpaceDE w:val="0"/>
        <w:autoSpaceDN w:val="0"/>
        <w:adjustRightInd w:val="0"/>
        <w:rPr>
          <w:rFonts w:ascii="Arial" w:hAnsi="Arial" w:cs="Arial"/>
          <w:b/>
          <w:color w:val="000000"/>
          <w:szCs w:val="22"/>
        </w:rPr>
      </w:pPr>
      <w:r w:rsidRPr="00E87EF8">
        <w:rPr>
          <w:rFonts w:ascii="Arial" w:hAnsi="Arial" w:cs="Arial"/>
          <w:b/>
          <w:color w:val="000000"/>
          <w:szCs w:val="22"/>
        </w:rPr>
        <w:t xml:space="preserve">Progress summary: </w:t>
      </w:r>
    </w:p>
    <w:p w14:paraId="3EFC57D5" w14:textId="77777777" w:rsidR="00E87EF8" w:rsidRPr="00E87EF8" w:rsidRDefault="00E87EF8" w:rsidP="00E87EF8">
      <w:pPr>
        <w:pStyle w:val="ListParagraph"/>
        <w:numPr>
          <w:ilvl w:val="0"/>
          <w:numId w:val="36"/>
        </w:numPr>
        <w:autoSpaceDE w:val="0"/>
        <w:autoSpaceDN w:val="0"/>
        <w:adjustRightInd w:val="0"/>
        <w:ind w:left="567" w:hanging="567"/>
        <w:rPr>
          <w:rFonts w:ascii="Arial" w:hAnsi="Arial" w:cs="Arial"/>
          <w:color w:val="000000"/>
          <w:szCs w:val="22"/>
        </w:rPr>
      </w:pPr>
      <w:r w:rsidRPr="00E87EF8">
        <w:rPr>
          <w:rFonts w:ascii="Arial" w:hAnsi="Arial" w:cs="Arial"/>
          <w:color w:val="000000"/>
          <w:szCs w:val="22"/>
        </w:rPr>
        <w:t>We have made good progress on a number of national negotiations including:</w:t>
      </w:r>
    </w:p>
    <w:p w14:paraId="71C25055" w14:textId="77777777" w:rsidR="00E87EF8" w:rsidRPr="00E87EF8" w:rsidRDefault="00E87EF8" w:rsidP="00E87EF8">
      <w:pPr>
        <w:autoSpaceDE w:val="0"/>
        <w:autoSpaceDN w:val="0"/>
        <w:adjustRightInd w:val="0"/>
        <w:rPr>
          <w:rFonts w:ascii="Arial" w:hAnsi="Arial" w:cs="Arial"/>
          <w:color w:val="000000"/>
          <w:szCs w:val="22"/>
        </w:rPr>
      </w:pPr>
    </w:p>
    <w:p w14:paraId="4690B16F" w14:textId="77777777" w:rsidR="00E87EF8" w:rsidRPr="00E87EF8" w:rsidRDefault="00E87EF8" w:rsidP="00E87EF8">
      <w:pPr>
        <w:pStyle w:val="ListParagraph"/>
        <w:numPr>
          <w:ilvl w:val="1"/>
          <w:numId w:val="33"/>
        </w:numPr>
        <w:autoSpaceDE w:val="0"/>
        <w:autoSpaceDN w:val="0"/>
        <w:adjustRightInd w:val="0"/>
        <w:contextualSpacing/>
        <w:rPr>
          <w:rFonts w:ascii="Arial" w:hAnsi="Arial" w:cs="Arial"/>
          <w:color w:val="000000"/>
          <w:szCs w:val="22"/>
        </w:rPr>
      </w:pPr>
      <w:r w:rsidRPr="00E87EF8">
        <w:rPr>
          <w:rFonts w:ascii="Arial" w:hAnsi="Arial" w:cs="Arial"/>
          <w:color w:val="000000"/>
          <w:szCs w:val="22"/>
        </w:rPr>
        <w:t xml:space="preserve">Following LGA arguments that there was insufficient funding to pay for local authorities’ new commissioning responsibilities, the DH has confirmed that an extra £2 million will transfer to local government to fund the new burden on commissioning which is not fully covered by the resources transferring from NHS England. The resource is intended to pay for the post for a whole time equivalent for 6 months (October 2015 – March 2016). </w:t>
      </w:r>
    </w:p>
    <w:p w14:paraId="37F3C006" w14:textId="77777777" w:rsidR="00E87EF8" w:rsidRPr="00E87EF8" w:rsidRDefault="00E87EF8" w:rsidP="00E87EF8">
      <w:pPr>
        <w:pStyle w:val="ListParagraph"/>
        <w:autoSpaceDE w:val="0"/>
        <w:autoSpaceDN w:val="0"/>
        <w:adjustRightInd w:val="0"/>
        <w:ind w:left="780"/>
        <w:rPr>
          <w:rFonts w:ascii="Arial" w:hAnsi="Arial" w:cs="Arial"/>
          <w:color w:val="000000"/>
          <w:szCs w:val="22"/>
        </w:rPr>
      </w:pPr>
    </w:p>
    <w:p w14:paraId="1D1A71B6" w14:textId="77777777" w:rsidR="00E87EF8" w:rsidRDefault="00E87EF8" w:rsidP="00E87EF8">
      <w:pPr>
        <w:pStyle w:val="ListParagraph"/>
        <w:numPr>
          <w:ilvl w:val="1"/>
          <w:numId w:val="33"/>
        </w:numPr>
        <w:autoSpaceDE w:val="0"/>
        <w:autoSpaceDN w:val="0"/>
        <w:adjustRightInd w:val="0"/>
        <w:contextualSpacing/>
        <w:rPr>
          <w:rFonts w:ascii="Arial" w:hAnsi="Arial" w:cs="Arial"/>
          <w:color w:val="000000"/>
          <w:szCs w:val="22"/>
        </w:rPr>
      </w:pPr>
      <w:r w:rsidRPr="00E87EF8">
        <w:rPr>
          <w:rFonts w:ascii="Arial" w:hAnsi="Arial" w:cs="Arial"/>
          <w:color w:val="000000"/>
          <w:szCs w:val="22"/>
        </w:rPr>
        <w:t>The DH ha</w:t>
      </w:r>
      <w:r w:rsidR="000159D7">
        <w:rPr>
          <w:rFonts w:ascii="Arial" w:hAnsi="Arial" w:cs="Arial"/>
          <w:color w:val="000000"/>
          <w:szCs w:val="22"/>
        </w:rPr>
        <w:t>s</w:t>
      </w:r>
      <w:r w:rsidRPr="00E87EF8">
        <w:rPr>
          <w:rFonts w:ascii="Arial" w:hAnsi="Arial" w:cs="Arial"/>
          <w:color w:val="000000"/>
          <w:szCs w:val="22"/>
        </w:rPr>
        <w:t xml:space="preserve"> consulted us and partners on the draft regulations for the five mandated universal checks. We expect the regulations to make very clear that councils will not be expected to suddenly increase coverage of the mandated checks and can only be expected to take a reasonable approach to continuous improvement. We will continue to resist any expectation of a sudden uplift which constitutes a new burden. We are also pressing for greater clarity about current performance at local authority level, so councils have a clear baseline pre-transfer.</w:t>
      </w:r>
    </w:p>
    <w:p w14:paraId="1A890A31" w14:textId="77777777" w:rsidR="000159D7" w:rsidRPr="000159D7" w:rsidRDefault="000159D7" w:rsidP="000159D7">
      <w:pPr>
        <w:pStyle w:val="ListParagraph"/>
        <w:rPr>
          <w:rFonts w:ascii="Arial" w:hAnsi="Arial" w:cs="Arial"/>
          <w:color w:val="000000"/>
          <w:szCs w:val="22"/>
        </w:rPr>
      </w:pPr>
    </w:p>
    <w:p w14:paraId="1658C0B0" w14:textId="77777777" w:rsidR="000159D7" w:rsidRPr="00E87EF8" w:rsidRDefault="000159D7" w:rsidP="000159D7">
      <w:pPr>
        <w:pStyle w:val="ListParagraph"/>
        <w:numPr>
          <w:ilvl w:val="1"/>
          <w:numId w:val="33"/>
        </w:numPr>
        <w:autoSpaceDE w:val="0"/>
        <w:autoSpaceDN w:val="0"/>
        <w:adjustRightInd w:val="0"/>
        <w:contextualSpacing/>
        <w:rPr>
          <w:rFonts w:ascii="Arial" w:hAnsi="Arial" w:cs="Arial"/>
          <w:color w:val="000000"/>
          <w:szCs w:val="22"/>
        </w:rPr>
      </w:pPr>
      <w:r w:rsidRPr="000159D7">
        <w:rPr>
          <w:rFonts w:ascii="Arial" w:hAnsi="Arial" w:cs="Arial"/>
          <w:color w:val="000000"/>
          <w:szCs w:val="22"/>
        </w:rPr>
        <w:t xml:space="preserve">We have received feedback from local authorities on a number of finance and contracting issues which we have fed into national discussions. We have been able to agree with NHS England key points such as the fact that overheads and </w:t>
      </w:r>
      <w:r>
        <w:rPr>
          <w:rFonts w:ascii="Arial" w:hAnsi="Arial" w:cs="Arial"/>
          <w:color w:val="000000"/>
          <w:szCs w:val="22"/>
        </w:rPr>
        <w:t>Commissioning for Quality and Innovations (CQUIN), which are</w:t>
      </w:r>
      <w:r w:rsidRPr="000159D7">
        <w:rPr>
          <w:rFonts w:ascii="Arial" w:hAnsi="Arial" w:cs="Arial"/>
          <w:color w:val="000000"/>
          <w:szCs w:val="22"/>
        </w:rPr>
        <w:t xml:space="preserve"> payments for quality</w:t>
      </w:r>
      <w:r>
        <w:rPr>
          <w:rFonts w:ascii="Arial" w:hAnsi="Arial" w:cs="Arial"/>
          <w:color w:val="000000"/>
          <w:szCs w:val="22"/>
        </w:rPr>
        <w:t>,</w:t>
      </w:r>
      <w:r w:rsidRPr="000159D7">
        <w:rPr>
          <w:rFonts w:ascii="Arial" w:hAnsi="Arial" w:cs="Arial"/>
          <w:color w:val="000000"/>
          <w:szCs w:val="22"/>
        </w:rPr>
        <w:t xml:space="preserve"> must be included in the funds to transfer. The draft funding allocations have been adjusted to reflect this.</w:t>
      </w:r>
    </w:p>
    <w:p w14:paraId="65E4CCF8" w14:textId="77777777" w:rsidR="00E87EF8" w:rsidRPr="00E87EF8" w:rsidRDefault="00E87EF8" w:rsidP="00E87EF8">
      <w:pPr>
        <w:pStyle w:val="ListParagraph"/>
        <w:rPr>
          <w:rFonts w:ascii="Arial" w:hAnsi="Arial" w:cs="Arial"/>
          <w:szCs w:val="22"/>
        </w:rPr>
      </w:pPr>
    </w:p>
    <w:p w14:paraId="1598264E" w14:textId="77777777" w:rsidR="00E87EF8" w:rsidRPr="00E87EF8" w:rsidRDefault="00E87EF8" w:rsidP="00E87EF8">
      <w:pPr>
        <w:pStyle w:val="ListParagraph"/>
        <w:autoSpaceDE w:val="0"/>
        <w:autoSpaceDN w:val="0"/>
        <w:adjustRightInd w:val="0"/>
        <w:ind w:left="780"/>
        <w:rPr>
          <w:rFonts w:ascii="Arial" w:hAnsi="Arial" w:cs="Arial"/>
          <w:szCs w:val="22"/>
        </w:rPr>
      </w:pPr>
    </w:p>
    <w:p w14:paraId="09023A82" w14:textId="77777777" w:rsidR="00E87EF8" w:rsidRPr="00E87EF8" w:rsidRDefault="00E87EF8" w:rsidP="00E87EF8">
      <w:pPr>
        <w:pStyle w:val="ListParagraph"/>
        <w:autoSpaceDE w:val="0"/>
        <w:autoSpaceDN w:val="0"/>
        <w:adjustRightInd w:val="0"/>
        <w:ind w:left="0"/>
        <w:rPr>
          <w:rFonts w:ascii="Arial" w:hAnsi="Arial" w:cs="Arial"/>
          <w:b/>
          <w:color w:val="000000"/>
          <w:szCs w:val="22"/>
        </w:rPr>
      </w:pPr>
      <w:r w:rsidRPr="00E87EF8">
        <w:rPr>
          <w:rFonts w:ascii="Arial" w:hAnsi="Arial" w:cs="Arial"/>
          <w:b/>
          <w:color w:val="000000"/>
          <w:szCs w:val="22"/>
        </w:rPr>
        <w:t>Update on funding</w:t>
      </w:r>
    </w:p>
    <w:p w14:paraId="358B3B3C"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396C3481" w14:textId="77777777" w:rsidR="00E87EF8" w:rsidRPr="00E87EF8" w:rsidRDefault="00E87EF8" w:rsidP="00E87EF8">
      <w:pPr>
        <w:pStyle w:val="ListParagraph"/>
        <w:numPr>
          <w:ilvl w:val="0"/>
          <w:numId w:val="33"/>
        </w:numPr>
        <w:tabs>
          <w:tab w:val="left" w:pos="1134"/>
        </w:tabs>
        <w:autoSpaceDE w:val="0"/>
        <w:autoSpaceDN w:val="0"/>
        <w:adjustRightInd w:val="0"/>
        <w:ind w:left="567" w:hanging="567"/>
        <w:rPr>
          <w:rFonts w:ascii="Arial" w:hAnsi="Arial" w:cs="Arial"/>
          <w:color w:val="000000"/>
          <w:szCs w:val="22"/>
        </w:rPr>
      </w:pPr>
      <w:r w:rsidRPr="00E87EF8">
        <w:rPr>
          <w:rFonts w:ascii="Arial" w:hAnsi="Arial" w:cs="Arial"/>
          <w:color w:val="000000"/>
          <w:szCs w:val="22"/>
        </w:rPr>
        <w:t>In December the DH published draft funding allocations for local authority commissioning of 0-5 public health services from 1 October 2015 until 31 March 2016. We are pleased DH has listened to our concerns and confirmed an extra £2 million to fund local government commissioning responsibilities. However, we are seeking reassurance from DH that this funding will be a recurring cost. A one off amount is insufficient to enable local authorities to commission sustainable and high quality services for children and young people, which is at the very heart of the transfer.</w:t>
      </w:r>
    </w:p>
    <w:p w14:paraId="07270C30"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000B4051" w14:textId="77777777" w:rsidR="00E87EF8" w:rsidRPr="00E87EF8" w:rsidRDefault="00E87EF8" w:rsidP="00E87EF8">
      <w:pPr>
        <w:pStyle w:val="ListParagraph"/>
        <w:numPr>
          <w:ilvl w:val="0"/>
          <w:numId w:val="33"/>
        </w:numPr>
        <w:autoSpaceDE w:val="0"/>
        <w:autoSpaceDN w:val="0"/>
        <w:adjustRightInd w:val="0"/>
        <w:ind w:left="567" w:hanging="567"/>
        <w:rPr>
          <w:rFonts w:ascii="Arial" w:hAnsi="Arial" w:cs="Arial"/>
          <w:szCs w:val="22"/>
        </w:rPr>
      </w:pPr>
      <w:r w:rsidRPr="00E87EF8">
        <w:rPr>
          <w:rFonts w:ascii="Arial" w:hAnsi="Arial" w:cs="Arial"/>
          <w:szCs w:val="22"/>
        </w:rPr>
        <w:t>We are aware of particular concerns in some areas that current allocations do not</w:t>
      </w:r>
    </w:p>
    <w:p w14:paraId="4AAF23B7" w14:textId="77777777" w:rsidR="00E87EF8" w:rsidRPr="00E87EF8" w:rsidRDefault="00E87EF8" w:rsidP="00E87EF8">
      <w:pPr>
        <w:autoSpaceDE w:val="0"/>
        <w:autoSpaceDN w:val="0"/>
        <w:adjustRightInd w:val="0"/>
        <w:ind w:firstLine="567"/>
        <w:rPr>
          <w:rFonts w:ascii="Arial" w:hAnsi="Arial" w:cs="Arial"/>
          <w:szCs w:val="22"/>
        </w:rPr>
      </w:pPr>
      <w:proofErr w:type="gramStart"/>
      <w:r w:rsidRPr="00E87EF8">
        <w:rPr>
          <w:rFonts w:ascii="Arial" w:hAnsi="Arial" w:cs="Arial"/>
          <w:szCs w:val="22"/>
        </w:rPr>
        <w:t>relate</w:t>
      </w:r>
      <w:proofErr w:type="gramEnd"/>
      <w:r w:rsidRPr="00E87EF8">
        <w:rPr>
          <w:rFonts w:ascii="Arial" w:hAnsi="Arial" w:cs="Arial"/>
          <w:szCs w:val="22"/>
        </w:rPr>
        <w:t xml:space="preserve"> to need. We are seeking a clear view of how the funding will shift </w:t>
      </w:r>
      <w:proofErr w:type="gramStart"/>
      <w:r w:rsidRPr="00E87EF8">
        <w:rPr>
          <w:rFonts w:ascii="Arial" w:hAnsi="Arial" w:cs="Arial"/>
          <w:szCs w:val="22"/>
        </w:rPr>
        <w:t>to a needs</w:t>
      </w:r>
      <w:proofErr w:type="gramEnd"/>
    </w:p>
    <w:p w14:paraId="3BF9F77A" w14:textId="77777777" w:rsidR="00E87EF8" w:rsidRDefault="00E87EF8" w:rsidP="00E87EF8">
      <w:pPr>
        <w:autoSpaceDE w:val="0"/>
        <w:autoSpaceDN w:val="0"/>
        <w:adjustRightInd w:val="0"/>
        <w:ind w:left="567"/>
        <w:rPr>
          <w:rFonts w:ascii="Arial" w:hAnsi="Arial" w:cs="Arial"/>
          <w:szCs w:val="22"/>
        </w:rPr>
      </w:pPr>
      <w:proofErr w:type="gramStart"/>
      <w:r w:rsidRPr="00E87EF8">
        <w:rPr>
          <w:rFonts w:ascii="Arial" w:hAnsi="Arial" w:cs="Arial"/>
          <w:szCs w:val="22"/>
        </w:rPr>
        <w:t>based</w:t>
      </w:r>
      <w:proofErr w:type="gramEnd"/>
      <w:r w:rsidRPr="00E87EF8">
        <w:rPr>
          <w:rFonts w:ascii="Arial" w:hAnsi="Arial" w:cs="Arial"/>
          <w:szCs w:val="22"/>
        </w:rPr>
        <w:t xml:space="preserve"> formula over time and have expressed concern that this could take many years unless substantial extra funding is made available. We will provide an update when we have further information.</w:t>
      </w:r>
    </w:p>
    <w:p w14:paraId="7F97DC2F" w14:textId="77777777" w:rsidR="000159D7" w:rsidRDefault="000159D7" w:rsidP="000159D7">
      <w:pPr>
        <w:autoSpaceDE w:val="0"/>
        <w:autoSpaceDN w:val="0"/>
        <w:adjustRightInd w:val="0"/>
        <w:rPr>
          <w:rFonts w:ascii="Arial" w:hAnsi="Arial" w:cs="Arial"/>
          <w:szCs w:val="22"/>
        </w:rPr>
      </w:pPr>
    </w:p>
    <w:p w14:paraId="7FE6E13E" w14:textId="77777777" w:rsidR="000159D7" w:rsidRPr="00E87EF8" w:rsidRDefault="000159D7" w:rsidP="000159D7">
      <w:pPr>
        <w:autoSpaceDE w:val="0"/>
        <w:autoSpaceDN w:val="0"/>
        <w:adjustRightInd w:val="0"/>
        <w:ind w:left="564" w:hanging="564"/>
        <w:rPr>
          <w:rFonts w:ascii="Arial" w:hAnsi="Arial" w:cs="Arial"/>
          <w:color w:val="000000"/>
          <w:szCs w:val="22"/>
        </w:rPr>
      </w:pPr>
      <w:r>
        <w:rPr>
          <w:rFonts w:ascii="Arial" w:hAnsi="Arial" w:cs="Arial"/>
          <w:szCs w:val="22"/>
        </w:rPr>
        <w:t>4</w:t>
      </w:r>
      <w:r>
        <w:rPr>
          <w:rFonts w:ascii="Arial" w:hAnsi="Arial" w:cs="Arial"/>
          <w:szCs w:val="22"/>
        </w:rPr>
        <w:tab/>
        <w:t>The indicative allocations are based on the returns from the NHS Area Teams about current spend on existing services</w:t>
      </w:r>
      <w:r w:rsidR="007D7158">
        <w:rPr>
          <w:rFonts w:ascii="Arial" w:hAnsi="Arial" w:cs="Arial"/>
          <w:szCs w:val="22"/>
        </w:rPr>
        <w:t xml:space="preserve"> and the expectation will be that current resources will be ‘lifted and shifted’ to local government</w:t>
      </w:r>
      <w:r>
        <w:rPr>
          <w:rFonts w:ascii="Arial" w:hAnsi="Arial" w:cs="Arial"/>
          <w:szCs w:val="22"/>
        </w:rPr>
        <w:t xml:space="preserve">. </w:t>
      </w:r>
      <w:r w:rsidR="007D7158">
        <w:rPr>
          <w:rFonts w:ascii="Arial" w:hAnsi="Arial" w:cs="Arial"/>
          <w:szCs w:val="22"/>
        </w:rPr>
        <w:t xml:space="preserve">The DH has also introduced a ‘floor’ </w:t>
      </w:r>
      <w:r w:rsidR="007D7158">
        <w:rPr>
          <w:rFonts w:ascii="Arial" w:hAnsi="Arial" w:cs="Arial"/>
          <w:szCs w:val="22"/>
        </w:rPr>
        <w:lastRenderedPageBreak/>
        <w:t xml:space="preserve">allocation, meaning that the minimum allocation to any local authority will be not less than £160 per head of 0 – 5 population. </w:t>
      </w:r>
      <w:r w:rsidRPr="000159D7">
        <w:rPr>
          <w:rFonts w:ascii="Arial" w:hAnsi="Arial" w:cs="Arial"/>
          <w:szCs w:val="22"/>
        </w:rPr>
        <w:t>Local authorities have been given five weeks to raise any concerns regarding their allocations.</w:t>
      </w:r>
      <w:r w:rsidR="007D7158">
        <w:rPr>
          <w:rFonts w:ascii="Arial" w:hAnsi="Arial" w:cs="Arial"/>
          <w:szCs w:val="22"/>
        </w:rPr>
        <w:t xml:space="preserve"> </w:t>
      </w:r>
      <w:r w:rsidRPr="000159D7">
        <w:rPr>
          <w:rFonts w:ascii="Arial" w:hAnsi="Arial" w:cs="Arial"/>
          <w:szCs w:val="22"/>
        </w:rPr>
        <w:t xml:space="preserve">  </w:t>
      </w:r>
      <w:r>
        <w:rPr>
          <w:rFonts w:ascii="Arial" w:hAnsi="Arial" w:cs="Arial"/>
          <w:szCs w:val="22"/>
        </w:rPr>
        <w:t>DH is seeking responses only to raise issues of factual accuracy, or where there is local agreement that a different figure is appropriate.</w:t>
      </w:r>
    </w:p>
    <w:p w14:paraId="575C168F"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02DA62B7" w14:textId="77777777" w:rsidR="00E87EF8" w:rsidRPr="00E87EF8" w:rsidRDefault="00E87EF8" w:rsidP="00E87EF8">
      <w:pPr>
        <w:pStyle w:val="ListParagraph"/>
        <w:autoSpaceDE w:val="0"/>
        <w:autoSpaceDN w:val="0"/>
        <w:adjustRightInd w:val="0"/>
        <w:ind w:left="0"/>
        <w:rPr>
          <w:rFonts w:ascii="Arial" w:hAnsi="Arial" w:cs="Arial"/>
          <w:b/>
          <w:color w:val="000000"/>
          <w:szCs w:val="22"/>
        </w:rPr>
      </w:pPr>
      <w:r w:rsidRPr="00E87EF8">
        <w:rPr>
          <w:rFonts w:ascii="Arial" w:hAnsi="Arial" w:cs="Arial"/>
          <w:b/>
          <w:color w:val="000000"/>
          <w:szCs w:val="22"/>
        </w:rPr>
        <w:t>Update on assurance</w:t>
      </w:r>
    </w:p>
    <w:p w14:paraId="0F09B623"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029D2447" w14:textId="77777777" w:rsidR="00E87EF8" w:rsidRPr="00E87EF8" w:rsidRDefault="00E87EF8" w:rsidP="00DB38CA">
      <w:pPr>
        <w:pStyle w:val="ListParagraph"/>
        <w:numPr>
          <w:ilvl w:val="0"/>
          <w:numId w:val="40"/>
        </w:numPr>
        <w:autoSpaceDE w:val="0"/>
        <w:autoSpaceDN w:val="0"/>
        <w:adjustRightInd w:val="0"/>
        <w:ind w:left="567" w:hanging="567"/>
        <w:rPr>
          <w:rFonts w:ascii="Arial" w:hAnsi="Arial" w:cs="Arial"/>
          <w:color w:val="000000"/>
          <w:szCs w:val="22"/>
        </w:rPr>
      </w:pPr>
      <w:r w:rsidRPr="00E87EF8">
        <w:rPr>
          <w:rFonts w:ascii="Arial" w:hAnsi="Arial" w:cs="Arial"/>
          <w:color w:val="000000"/>
          <w:szCs w:val="22"/>
        </w:rPr>
        <w:t xml:space="preserve">The light touch assurance process which was due to be sent to local authorities for completion in the new year has now been rescheduled to March to allow </w:t>
      </w:r>
      <w:r w:rsidR="006C199C">
        <w:rPr>
          <w:rFonts w:ascii="Arial" w:hAnsi="Arial" w:cs="Arial"/>
          <w:color w:val="000000"/>
          <w:szCs w:val="22"/>
        </w:rPr>
        <w:t>council</w:t>
      </w:r>
      <w:r w:rsidRPr="00E87EF8">
        <w:rPr>
          <w:rFonts w:ascii="Arial" w:hAnsi="Arial" w:cs="Arial"/>
          <w:color w:val="000000"/>
          <w:szCs w:val="22"/>
        </w:rPr>
        <w:t>s to concentrate on commenting on the draft funding allocations. It will focus on:</w:t>
      </w:r>
    </w:p>
    <w:p w14:paraId="61856DD1"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56D2C358" w14:textId="46F93433" w:rsidR="00E87EF8" w:rsidRPr="0044565C" w:rsidRDefault="0044565C" w:rsidP="0044565C">
      <w:pPr>
        <w:autoSpaceDE w:val="0"/>
        <w:autoSpaceDN w:val="0"/>
        <w:adjustRightInd w:val="0"/>
        <w:ind w:firstLine="567"/>
        <w:contextualSpacing/>
        <w:rPr>
          <w:rFonts w:ascii="Arial" w:hAnsi="Arial" w:cs="Arial"/>
          <w:color w:val="000000"/>
          <w:szCs w:val="22"/>
        </w:rPr>
      </w:pPr>
      <w:r>
        <w:rPr>
          <w:rFonts w:ascii="Arial" w:hAnsi="Arial" w:cs="Arial"/>
          <w:color w:val="000000"/>
          <w:szCs w:val="22"/>
        </w:rPr>
        <w:t>5.1</w:t>
      </w:r>
      <w:r>
        <w:rPr>
          <w:rFonts w:ascii="Arial" w:hAnsi="Arial" w:cs="Arial"/>
          <w:color w:val="000000"/>
          <w:szCs w:val="22"/>
        </w:rPr>
        <w:tab/>
      </w:r>
      <w:r w:rsidR="00E87EF8" w:rsidRPr="0044565C">
        <w:rPr>
          <w:rFonts w:ascii="Arial" w:hAnsi="Arial" w:cs="Arial"/>
          <w:color w:val="000000"/>
          <w:szCs w:val="22"/>
        </w:rPr>
        <w:t>Leadership, vision and governance;</w:t>
      </w:r>
    </w:p>
    <w:p w14:paraId="6E9CDE55" w14:textId="1526948B" w:rsidR="00E87EF8" w:rsidRPr="0044565C" w:rsidRDefault="0044565C" w:rsidP="0044565C">
      <w:pPr>
        <w:autoSpaceDE w:val="0"/>
        <w:autoSpaceDN w:val="0"/>
        <w:adjustRightInd w:val="0"/>
        <w:ind w:firstLine="567"/>
        <w:contextualSpacing/>
        <w:rPr>
          <w:rFonts w:ascii="Arial" w:hAnsi="Arial" w:cs="Arial"/>
          <w:color w:val="000000"/>
          <w:szCs w:val="22"/>
        </w:rPr>
      </w:pPr>
      <w:proofErr w:type="gramStart"/>
      <w:r>
        <w:rPr>
          <w:rFonts w:ascii="Arial" w:hAnsi="Arial" w:cs="Arial"/>
          <w:color w:val="000000"/>
          <w:szCs w:val="22"/>
        </w:rPr>
        <w:t>5.2</w:t>
      </w:r>
      <w:r>
        <w:rPr>
          <w:rFonts w:ascii="Arial" w:hAnsi="Arial" w:cs="Arial"/>
          <w:color w:val="000000"/>
          <w:szCs w:val="22"/>
        </w:rPr>
        <w:tab/>
        <w:t>f</w:t>
      </w:r>
      <w:r w:rsidR="00E87EF8" w:rsidRPr="0044565C">
        <w:rPr>
          <w:rFonts w:ascii="Arial" w:hAnsi="Arial" w:cs="Arial"/>
          <w:color w:val="000000"/>
          <w:szCs w:val="22"/>
        </w:rPr>
        <w:t>inance</w:t>
      </w:r>
      <w:proofErr w:type="gramEnd"/>
      <w:r w:rsidR="00E87EF8" w:rsidRPr="0044565C">
        <w:rPr>
          <w:rFonts w:ascii="Arial" w:hAnsi="Arial" w:cs="Arial"/>
          <w:color w:val="000000"/>
          <w:szCs w:val="22"/>
        </w:rPr>
        <w:t xml:space="preserve"> and contracting;</w:t>
      </w:r>
    </w:p>
    <w:p w14:paraId="130A5B24" w14:textId="7254887F" w:rsidR="00E87EF8" w:rsidRPr="0044565C" w:rsidRDefault="0044565C" w:rsidP="0044565C">
      <w:pPr>
        <w:autoSpaceDE w:val="0"/>
        <w:autoSpaceDN w:val="0"/>
        <w:adjustRightInd w:val="0"/>
        <w:ind w:firstLine="567"/>
        <w:contextualSpacing/>
        <w:rPr>
          <w:rFonts w:ascii="Arial" w:hAnsi="Arial" w:cs="Arial"/>
          <w:color w:val="000000"/>
          <w:szCs w:val="22"/>
        </w:rPr>
      </w:pPr>
      <w:r>
        <w:rPr>
          <w:rFonts w:ascii="Arial" w:hAnsi="Arial" w:cs="Arial"/>
          <w:color w:val="000000"/>
          <w:szCs w:val="22"/>
        </w:rPr>
        <w:t>5.3</w:t>
      </w:r>
      <w:r>
        <w:rPr>
          <w:rFonts w:ascii="Arial" w:hAnsi="Arial" w:cs="Arial"/>
          <w:color w:val="000000"/>
          <w:szCs w:val="22"/>
        </w:rPr>
        <w:tab/>
      </w:r>
      <w:r w:rsidR="00E87EF8" w:rsidRPr="0044565C">
        <w:rPr>
          <w:rFonts w:ascii="Arial" w:hAnsi="Arial" w:cs="Arial"/>
          <w:color w:val="000000"/>
          <w:szCs w:val="22"/>
        </w:rPr>
        <w:t>mandatory functions</w:t>
      </w:r>
      <w:r>
        <w:rPr>
          <w:rFonts w:ascii="Arial" w:hAnsi="Arial" w:cs="Arial"/>
          <w:color w:val="000000"/>
          <w:szCs w:val="22"/>
        </w:rPr>
        <w:t xml:space="preserve"> and</w:t>
      </w:r>
    </w:p>
    <w:p w14:paraId="0F573C16" w14:textId="5C5763E8" w:rsidR="00E87EF8" w:rsidRPr="0044565C" w:rsidRDefault="0044565C" w:rsidP="0044565C">
      <w:pPr>
        <w:autoSpaceDE w:val="0"/>
        <w:autoSpaceDN w:val="0"/>
        <w:adjustRightInd w:val="0"/>
        <w:ind w:firstLine="567"/>
        <w:contextualSpacing/>
        <w:rPr>
          <w:rFonts w:ascii="Arial" w:hAnsi="Arial" w:cs="Arial"/>
          <w:color w:val="000000"/>
          <w:szCs w:val="22"/>
        </w:rPr>
      </w:pPr>
      <w:proofErr w:type="gramStart"/>
      <w:r>
        <w:rPr>
          <w:rFonts w:ascii="Arial" w:hAnsi="Arial" w:cs="Arial"/>
          <w:color w:val="000000"/>
          <w:szCs w:val="22"/>
        </w:rPr>
        <w:t>5.4</w:t>
      </w:r>
      <w:r>
        <w:rPr>
          <w:rFonts w:ascii="Arial" w:hAnsi="Arial" w:cs="Arial"/>
          <w:color w:val="000000"/>
          <w:szCs w:val="22"/>
        </w:rPr>
        <w:tab/>
        <w:t>i</w:t>
      </w:r>
      <w:r w:rsidR="00E87EF8" w:rsidRPr="0044565C">
        <w:rPr>
          <w:rFonts w:ascii="Arial" w:hAnsi="Arial" w:cs="Arial"/>
          <w:color w:val="000000"/>
          <w:szCs w:val="22"/>
        </w:rPr>
        <w:t>nformation</w:t>
      </w:r>
      <w:proofErr w:type="gramEnd"/>
      <w:r w:rsidR="00E87EF8" w:rsidRPr="0044565C">
        <w:rPr>
          <w:rFonts w:ascii="Arial" w:hAnsi="Arial" w:cs="Arial"/>
          <w:color w:val="000000"/>
          <w:szCs w:val="22"/>
        </w:rPr>
        <w:t xml:space="preserve"> and IT</w:t>
      </w:r>
    </w:p>
    <w:p w14:paraId="20A8E0D3"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09C5C769" w14:textId="77777777" w:rsidR="00E87EF8" w:rsidRPr="00E87EF8" w:rsidRDefault="00E87EF8" w:rsidP="00DB38CA">
      <w:pPr>
        <w:pStyle w:val="ListParagraph"/>
        <w:numPr>
          <w:ilvl w:val="0"/>
          <w:numId w:val="40"/>
        </w:numPr>
        <w:autoSpaceDE w:val="0"/>
        <w:autoSpaceDN w:val="0"/>
        <w:adjustRightInd w:val="0"/>
        <w:ind w:left="567" w:hanging="567"/>
        <w:rPr>
          <w:rFonts w:ascii="Arial" w:hAnsi="Arial" w:cs="Arial"/>
          <w:szCs w:val="22"/>
        </w:rPr>
      </w:pPr>
      <w:r w:rsidRPr="00E87EF8">
        <w:rPr>
          <w:rFonts w:ascii="Arial" w:hAnsi="Arial" w:cs="Arial"/>
          <w:szCs w:val="22"/>
        </w:rPr>
        <w:t>Support will be made available through sector-led Regional Oversight Groups involving local government, PHE and NHS England if required.</w:t>
      </w:r>
    </w:p>
    <w:p w14:paraId="037FC8F0" w14:textId="77777777" w:rsidR="00E87EF8" w:rsidRPr="00E87EF8" w:rsidRDefault="00E87EF8" w:rsidP="00E87EF8">
      <w:pPr>
        <w:autoSpaceDE w:val="0"/>
        <w:autoSpaceDN w:val="0"/>
        <w:adjustRightInd w:val="0"/>
        <w:rPr>
          <w:rFonts w:ascii="Arial" w:hAnsi="Arial" w:cs="Arial"/>
          <w:szCs w:val="22"/>
        </w:rPr>
      </w:pPr>
    </w:p>
    <w:p w14:paraId="584C3EBB" w14:textId="77777777" w:rsidR="00E87EF8" w:rsidRPr="00E87EF8" w:rsidRDefault="00E87EF8" w:rsidP="00DB38CA">
      <w:pPr>
        <w:pStyle w:val="ListParagraph"/>
        <w:numPr>
          <w:ilvl w:val="0"/>
          <w:numId w:val="40"/>
        </w:numPr>
        <w:autoSpaceDE w:val="0"/>
        <w:autoSpaceDN w:val="0"/>
        <w:adjustRightInd w:val="0"/>
        <w:ind w:left="567" w:hanging="567"/>
        <w:rPr>
          <w:rFonts w:ascii="Arial" w:hAnsi="Arial" w:cs="Arial"/>
          <w:b/>
          <w:color w:val="000000"/>
          <w:szCs w:val="22"/>
        </w:rPr>
      </w:pPr>
      <w:proofErr w:type="gramStart"/>
      <w:r w:rsidRPr="00E87EF8">
        <w:rPr>
          <w:rFonts w:ascii="Arial" w:hAnsi="Arial" w:cs="Arial"/>
          <w:b/>
          <w:szCs w:val="22"/>
        </w:rPr>
        <w:t>Members</w:t>
      </w:r>
      <w:proofErr w:type="gramEnd"/>
      <w:r w:rsidRPr="00E87EF8">
        <w:rPr>
          <w:rFonts w:ascii="Arial" w:hAnsi="Arial" w:cs="Arial"/>
          <w:b/>
          <w:szCs w:val="22"/>
        </w:rPr>
        <w:t xml:space="preserve"> views are sought on any concerns or issues that need to be raised with national partners to help ensure councils are able to</w:t>
      </w:r>
      <w:r w:rsidR="00214FD2">
        <w:rPr>
          <w:rFonts w:ascii="Arial" w:hAnsi="Arial" w:cs="Arial"/>
          <w:b/>
          <w:szCs w:val="22"/>
        </w:rPr>
        <w:t xml:space="preserve"> jointly plan services for 2015/</w:t>
      </w:r>
      <w:r w:rsidRPr="00E87EF8">
        <w:rPr>
          <w:rFonts w:ascii="Arial" w:hAnsi="Arial" w:cs="Arial"/>
          <w:b/>
          <w:szCs w:val="22"/>
        </w:rPr>
        <w:t xml:space="preserve">16 with NHS partners for a smooth transition on </w:t>
      </w:r>
      <w:r w:rsidR="00214FD2">
        <w:rPr>
          <w:rFonts w:ascii="Arial" w:hAnsi="Arial" w:cs="Arial"/>
          <w:b/>
          <w:szCs w:val="22"/>
        </w:rPr>
        <w:t xml:space="preserve">1 October </w:t>
      </w:r>
      <w:r w:rsidRPr="00E87EF8">
        <w:rPr>
          <w:rFonts w:ascii="Arial" w:hAnsi="Arial" w:cs="Arial"/>
          <w:b/>
          <w:szCs w:val="22"/>
        </w:rPr>
        <w:t>2015.</w:t>
      </w:r>
    </w:p>
    <w:p w14:paraId="000F77D6" w14:textId="77777777" w:rsidR="00E87EF8" w:rsidRPr="00E87EF8" w:rsidRDefault="00E87EF8" w:rsidP="00E87EF8">
      <w:pPr>
        <w:pStyle w:val="ListParagraph"/>
        <w:autoSpaceDE w:val="0"/>
        <w:autoSpaceDN w:val="0"/>
        <w:adjustRightInd w:val="0"/>
        <w:ind w:left="0"/>
        <w:rPr>
          <w:rFonts w:ascii="Arial" w:hAnsi="Arial" w:cs="Arial"/>
          <w:color w:val="000000"/>
          <w:szCs w:val="22"/>
        </w:rPr>
      </w:pPr>
    </w:p>
    <w:p w14:paraId="6C74EF6E" w14:textId="77777777" w:rsidR="00E87EF8" w:rsidRPr="00E87EF8" w:rsidRDefault="00E87EF8" w:rsidP="00E87EF8">
      <w:pPr>
        <w:pStyle w:val="ListParagraph"/>
        <w:autoSpaceDE w:val="0"/>
        <w:autoSpaceDN w:val="0"/>
        <w:adjustRightInd w:val="0"/>
        <w:ind w:left="0"/>
        <w:rPr>
          <w:rFonts w:ascii="Arial" w:hAnsi="Arial" w:cs="Arial"/>
          <w:b/>
          <w:color w:val="000000"/>
          <w:szCs w:val="22"/>
        </w:rPr>
      </w:pPr>
      <w:r w:rsidRPr="00E87EF8">
        <w:rPr>
          <w:rFonts w:ascii="Arial" w:hAnsi="Arial" w:cs="Arial"/>
          <w:b/>
          <w:color w:val="000000"/>
          <w:szCs w:val="22"/>
        </w:rPr>
        <w:t>Update on support to local areas</w:t>
      </w:r>
    </w:p>
    <w:p w14:paraId="5D1252FC" w14:textId="77777777" w:rsidR="00E87EF8" w:rsidRDefault="00E87EF8" w:rsidP="00E87EF8">
      <w:pPr>
        <w:pStyle w:val="ListParagraph"/>
        <w:autoSpaceDE w:val="0"/>
        <w:autoSpaceDN w:val="0"/>
        <w:adjustRightInd w:val="0"/>
        <w:ind w:left="0"/>
        <w:rPr>
          <w:rFonts w:ascii="Arial" w:hAnsi="Arial" w:cs="Arial"/>
          <w:color w:val="000000"/>
          <w:szCs w:val="22"/>
        </w:rPr>
      </w:pPr>
    </w:p>
    <w:p w14:paraId="230676F9" w14:textId="77777777" w:rsidR="00E87EF8" w:rsidRPr="00E87EF8" w:rsidRDefault="00E87EF8" w:rsidP="00DB38CA">
      <w:pPr>
        <w:pStyle w:val="ListParagraph"/>
        <w:numPr>
          <w:ilvl w:val="0"/>
          <w:numId w:val="40"/>
        </w:numPr>
        <w:autoSpaceDE w:val="0"/>
        <w:autoSpaceDN w:val="0"/>
        <w:adjustRightInd w:val="0"/>
        <w:ind w:left="567" w:hanging="567"/>
        <w:rPr>
          <w:rFonts w:ascii="Arial" w:hAnsi="Arial" w:cs="Arial"/>
          <w:color w:val="000000"/>
          <w:szCs w:val="22"/>
        </w:rPr>
      </w:pPr>
      <w:r w:rsidRPr="00E87EF8">
        <w:rPr>
          <w:rFonts w:ascii="Arial" w:hAnsi="Arial" w:cs="Arial"/>
          <w:color w:val="000000"/>
          <w:szCs w:val="22"/>
        </w:rPr>
        <w:t>The LGA has been working jointly with NHS England and Public Health England</w:t>
      </w:r>
    </w:p>
    <w:p w14:paraId="4A0EF7BD" w14:textId="77777777" w:rsidR="00E87EF8" w:rsidRPr="00E87EF8" w:rsidRDefault="00E87EF8" w:rsidP="00E87EF8">
      <w:pPr>
        <w:pStyle w:val="ListParagraph"/>
        <w:autoSpaceDE w:val="0"/>
        <w:autoSpaceDN w:val="0"/>
        <w:adjustRightInd w:val="0"/>
        <w:ind w:left="567"/>
        <w:rPr>
          <w:rFonts w:ascii="Arial" w:hAnsi="Arial" w:cs="Arial"/>
          <w:color w:val="000000"/>
          <w:szCs w:val="22"/>
        </w:rPr>
      </w:pPr>
      <w:proofErr w:type="gramStart"/>
      <w:r w:rsidRPr="00E87EF8">
        <w:rPr>
          <w:rFonts w:ascii="Arial" w:hAnsi="Arial" w:cs="Arial"/>
          <w:color w:val="000000"/>
          <w:szCs w:val="22"/>
        </w:rPr>
        <w:t>to</w:t>
      </w:r>
      <w:proofErr w:type="gramEnd"/>
      <w:r w:rsidRPr="00E87EF8">
        <w:rPr>
          <w:rFonts w:ascii="Arial" w:hAnsi="Arial" w:cs="Arial"/>
          <w:color w:val="000000"/>
          <w:szCs w:val="22"/>
        </w:rPr>
        <w:t xml:space="preserve"> support </w:t>
      </w:r>
      <w:r w:rsidR="006C199C">
        <w:rPr>
          <w:rFonts w:ascii="Arial" w:hAnsi="Arial" w:cs="Arial"/>
          <w:color w:val="000000"/>
          <w:szCs w:val="22"/>
        </w:rPr>
        <w:t>councils</w:t>
      </w:r>
      <w:r w:rsidRPr="00E87EF8">
        <w:rPr>
          <w:rFonts w:ascii="Arial" w:hAnsi="Arial" w:cs="Arial"/>
          <w:color w:val="000000"/>
          <w:szCs w:val="22"/>
        </w:rPr>
        <w:t xml:space="preserve"> and areas teams with the transfer of commissioning responsibilities. This includes:</w:t>
      </w:r>
    </w:p>
    <w:p w14:paraId="3B42D9DD" w14:textId="3F0B4EFD" w:rsidR="00E87EF8" w:rsidRPr="0044565C" w:rsidRDefault="00E87EF8" w:rsidP="0044565C">
      <w:pPr>
        <w:pStyle w:val="ListParagraph"/>
        <w:numPr>
          <w:ilvl w:val="1"/>
          <w:numId w:val="42"/>
        </w:numPr>
        <w:autoSpaceDE w:val="0"/>
        <w:autoSpaceDN w:val="0"/>
        <w:adjustRightInd w:val="0"/>
        <w:ind w:left="1134" w:hanging="567"/>
        <w:contextualSpacing/>
        <w:rPr>
          <w:rFonts w:ascii="Arial" w:hAnsi="Arial" w:cs="Arial"/>
          <w:color w:val="000000"/>
          <w:szCs w:val="22"/>
        </w:rPr>
      </w:pPr>
      <w:r w:rsidRPr="0044565C">
        <w:rPr>
          <w:rFonts w:ascii="Arial" w:hAnsi="Arial" w:cs="Arial"/>
          <w:color w:val="000000"/>
          <w:szCs w:val="22"/>
        </w:rPr>
        <w:t>Delivery of nine regional events to share key messages about the transfer</w:t>
      </w:r>
      <w:r w:rsidR="0044565C">
        <w:rPr>
          <w:rFonts w:ascii="Arial" w:hAnsi="Arial" w:cs="Arial"/>
          <w:color w:val="000000"/>
          <w:szCs w:val="22"/>
        </w:rPr>
        <w:t>;</w:t>
      </w:r>
    </w:p>
    <w:p w14:paraId="0EACC2B6" w14:textId="6F6C9D94" w:rsidR="00E87EF8" w:rsidRPr="0044565C" w:rsidRDefault="00E87EF8" w:rsidP="0044565C">
      <w:pPr>
        <w:pStyle w:val="ListParagraph"/>
        <w:numPr>
          <w:ilvl w:val="1"/>
          <w:numId w:val="42"/>
        </w:numPr>
        <w:autoSpaceDE w:val="0"/>
        <w:autoSpaceDN w:val="0"/>
        <w:adjustRightInd w:val="0"/>
        <w:ind w:left="1134" w:hanging="567"/>
        <w:contextualSpacing/>
        <w:rPr>
          <w:rFonts w:ascii="Arial" w:hAnsi="Arial" w:cs="Arial"/>
          <w:color w:val="000000"/>
          <w:szCs w:val="22"/>
        </w:rPr>
      </w:pPr>
      <w:r w:rsidRPr="0044565C">
        <w:rPr>
          <w:rFonts w:ascii="Arial" w:hAnsi="Arial" w:cs="Arial"/>
          <w:color w:val="000000"/>
          <w:szCs w:val="22"/>
        </w:rPr>
        <w:t xml:space="preserve">Developing a dedicated LGA web resource with support tools and updates: </w:t>
      </w:r>
      <w:hyperlink r:id="rId15" w:history="1">
        <w:r w:rsidRPr="0044565C">
          <w:rPr>
            <w:rStyle w:val="Hyperlink"/>
            <w:rFonts w:ascii="Arial" w:hAnsi="Arial" w:cs="Arial"/>
            <w:szCs w:val="22"/>
          </w:rPr>
          <w:t>www.local.gov.uk/childrens-public-health-transfer</w:t>
        </w:r>
      </w:hyperlink>
      <w:r w:rsidR="0044565C">
        <w:rPr>
          <w:rStyle w:val="Hyperlink"/>
          <w:rFonts w:ascii="Arial" w:hAnsi="Arial" w:cs="Arial"/>
          <w:szCs w:val="22"/>
        </w:rPr>
        <w:t xml:space="preserve"> </w:t>
      </w:r>
      <w:r w:rsidR="0044565C">
        <w:rPr>
          <w:rStyle w:val="Hyperlink"/>
          <w:rFonts w:ascii="Arial" w:hAnsi="Arial" w:cs="Arial"/>
          <w:color w:val="auto"/>
          <w:szCs w:val="22"/>
          <w:u w:val="none"/>
        </w:rPr>
        <w:t>and</w:t>
      </w:r>
      <w:bookmarkStart w:id="3" w:name="_GoBack"/>
      <w:bookmarkEnd w:id="3"/>
    </w:p>
    <w:p w14:paraId="14B68847" w14:textId="77777777" w:rsidR="00E87EF8" w:rsidRPr="00E87EF8" w:rsidRDefault="00E87EF8" w:rsidP="0044565C">
      <w:pPr>
        <w:pStyle w:val="ListParagraph"/>
        <w:numPr>
          <w:ilvl w:val="1"/>
          <w:numId w:val="42"/>
        </w:numPr>
        <w:autoSpaceDE w:val="0"/>
        <w:autoSpaceDN w:val="0"/>
        <w:adjustRightInd w:val="0"/>
        <w:ind w:left="1134" w:hanging="567"/>
        <w:contextualSpacing/>
        <w:rPr>
          <w:rFonts w:ascii="Arial" w:hAnsi="Arial" w:cs="Arial"/>
          <w:color w:val="000000"/>
          <w:szCs w:val="22"/>
        </w:rPr>
      </w:pPr>
      <w:r w:rsidRPr="00E87EF8">
        <w:rPr>
          <w:rFonts w:ascii="Arial" w:hAnsi="Arial" w:cs="Arial"/>
          <w:color w:val="000000"/>
          <w:szCs w:val="22"/>
        </w:rPr>
        <w:t xml:space="preserve">Setting up nine Regional Oversight Groups with membership from local government, PHE and NHS England local leads to provide sector led support. </w:t>
      </w:r>
    </w:p>
    <w:p w14:paraId="3996BC33" w14:textId="77777777" w:rsidR="00E87EF8" w:rsidRPr="00E87EF8" w:rsidRDefault="00E87EF8" w:rsidP="00E87EF8">
      <w:pPr>
        <w:pStyle w:val="ListParagraph"/>
        <w:autoSpaceDE w:val="0"/>
        <w:autoSpaceDN w:val="0"/>
        <w:adjustRightInd w:val="0"/>
        <w:rPr>
          <w:rFonts w:ascii="Arial" w:hAnsi="Arial" w:cs="Arial"/>
          <w:color w:val="000000"/>
          <w:szCs w:val="22"/>
        </w:rPr>
      </w:pPr>
    </w:p>
    <w:p w14:paraId="66BEB10A" w14:textId="77777777" w:rsidR="00E87EF8" w:rsidRPr="00E87EF8" w:rsidRDefault="00DB38CA" w:rsidP="00E87EF8">
      <w:pPr>
        <w:autoSpaceDE w:val="0"/>
        <w:autoSpaceDN w:val="0"/>
        <w:adjustRightInd w:val="0"/>
        <w:ind w:left="567" w:hanging="567"/>
        <w:rPr>
          <w:rFonts w:ascii="Arial" w:hAnsi="Arial" w:cs="Arial"/>
          <w:color w:val="000000"/>
          <w:szCs w:val="22"/>
        </w:rPr>
      </w:pPr>
      <w:r>
        <w:rPr>
          <w:rFonts w:ascii="Arial" w:hAnsi="Arial" w:cs="Arial"/>
          <w:color w:val="000000"/>
          <w:szCs w:val="22"/>
        </w:rPr>
        <w:t>9</w:t>
      </w:r>
      <w:r w:rsidR="00E87EF8">
        <w:rPr>
          <w:rFonts w:ascii="Arial" w:hAnsi="Arial" w:cs="Arial"/>
          <w:color w:val="000000"/>
          <w:szCs w:val="22"/>
        </w:rPr>
        <w:tab/>
      </w:r>
      <w:r w:rsidR="00E87EF8" w:rsidRPr="00E87EF8">
        <w:rPr>
          <w:rFonts w:ascii="Arial" w:hAnsi="Arial" w:cs="Arial"/>
          <w:color w:val="000000"/>
          <w:szCs w:val="22"/>
        </w:rPr>
        <w:t xml:space="preserve">The emphasis on transition is on a locally owned process, where responsibility for planning, delivery and locally assuring the ‘sender’ to ‘receiver’ functions sits locally. So far the programme has focused on the technical aspects of the transfer but from next year councils will have greater certainty about the resources available to commission these services and will be more focused on strategic planning and embedding these services.  </w:t>
      </w:r>
    </w:p>
    <w:p w14:paraId="3C9AB588" w14:textId="77777777" w:rsidR="00E87EF8" w:rsidRPr="00E87EF8" w:rsidRDefault="00E87EF8" w:rsidP="00E87EF8">
      <w:pPr>
        <w:pStyle w:val="ListParagraph"/>
        <w:autoSpaceDE w:val="0"/>
        <w:autoSpaceDN w:val="0"/>
        <w:adjustRightInd w:val="0"/>
        <w:ind w:left="0"/>
        <w:rPr>
          <w:rFonts w:ascii="Arial" w:hAnsi="Arial" w:cs="Arial"/>
          <w:color w:val="000000"/>
          <w:szCs w:val="22"/>
          <w:highlight w:val="yellow"/>
        </w:rPr>
      </w:pPr>
    </w:p>
    <w:p w14:paraId="163307A3" w14:textId="77777777" w:rsidR="00E87EF8" w:rsidRPr="00E87EF8" w:rsidRDefault="00DB38CA" w:rsidP="00E87EF8">
      <w:pPr>
        <w:pStyle w:val="ListParagraph"/>
        <w:autoSpaceDE w:val="0"/>
        <w:autoSpaceDN w:val="0"/>
        <w:adjustRightInd w:val="0"/>
        <w:ind w:left="567" w:hanging="567"/>
        <w:rPr>
          <w:rFonts w:ascii="Arial" w:hAnsi="Arial" w:cs="Arial"/>
          <w:b/>
          <w:color w:val="000000"/>
          <w:szCs w:val="22"/>
        </w:rPr>
      </w:pPr>
      <w:r>
        <w:rPr>
          <w:rFonts w:ascii="Arial" w:hAnsi="Arial" w:cs="Arial"/>
          <w:color w:val="000000"/>
          <w:szCs w:val="22"/>
        </w:rPr>
        <w:t>10</w:t>
      </w:r>
      <w:r w:rsidR="00E87EF8">
        <w:rPr>
          <w:rFonts w:ascii="Arial" w:hAnsi="Arial" w:cs="Arial"/>
          <w:color w:val="000000"/>
          <w:szCs w:val="22"/>
        </w:rPr>
        <w:tab/>
      </w:r>
      <w:r w:rsidR="00E87EF8" w:rsidRPr="00E87EF8">
        <w:rPr>
          <w:rFonts w:ascii="Arial" w:hAnsi="Arial" w:cs="Arial"/>
          <w:b/>
          <w:color w:val="000000"/>
          <w:szCs w:val="22"/>
        </w:rPr>
        <w:t>Members views are sought on what are the transformational opportunities available and h</w:t>
      </w:r>
      <w:r w:rsidR="00E87EF8" w:rsidRPr="00E87EF8">
        <w:rPr>
          <w:rFonts w:ascii="Arial" w:hAnsi="Arial" w:cs="Arial"/>
          <w:b/>
          <w:szCs w:val="22"/>
        </w:rPr>
        <w:t xml:space="preserve">ow can we support </w:t>
      </w:r>
      <w:r w:rsidR="006C199C">
        <w:rPr>
          <w:rFonts w:ascii="Arial" w:hAnsi="Arial" w:cs="Arial"/>
          <w:b/>
          <w:szCs w:val="22"/>
        </w:rPr>
        <w:t>council</w:t>
      </w:r>
      <w:r w:rsidR="00E87EF8" w:rsidRPr="00E87EF8">
        <w:rPr>
          <w:rFonts w:ascii="Arial" w:hAnsi="Arial" w:cs="Arial"/>
          <w:b/>
          <w:szCs w:val="22"/>
        </w:rPr>
        <w:t xml:space="preserve">s to transform and improve these services? </w:t>
      </w:r>
    </w:p>
    <w:p w14:paraId="3EB8BAE7" w14:textId="77777777" w:rsidR="008B69C9" w:rsidRDefault="008B69C9" w:rsidP="008B69C9">
      <w:pPr>
        <w:spacing w:before="120"/>
        <w:rPr>
          <w:rFonts w:ascii="Arial" w:hAnsi="Arial" w:cs="Arial"/>
          <w:szCs w:val="22"/>
        </w:rPr>
      </w:pPr>
    </w:p>
    <w:sectPr w:rsidR="008B69C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0D1C0" w14:textId="77777777" w:rsidR="00771F0D" w:rsidRDefault="00771F0D">
      <w:r>
        <w:separator/>
      </w:r>
    </w:p>
  </w:endnote>
  <w:endnote w:type="continuationSeparator" w:id="0">
    <w:p w14:paraId="364C5185" w14:textId="77777777" w:rsidR="00771F0D" w:rsidRDefault="0077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DFB88E3-B814-4ECF-8358-C34219CD2429}"/>
  </w:font>
  <w:font w:name="Arial">
    <w:panose1 w:val="020B0604020202020204"/>
    <w:charset w:val="00"/>
    <w:family w:val="swiss"/>
    <w:pitch w:val="variable"/>
    <w:sig w:usb0="20002A87" w:usb1="00000000" w:usb2="00000000" w:usb3="00000000" w:csb0="000001FF" w:csb1="00000000"/>
  </w:font>
  <w:font w:name="TT51EBo00">
    <w:panose1 w:val="00000000000000000000"/>
    <w:charset w:val="00"/>
    <w:family w:val="auto"/>
    <w:notTrueType/>
    <w:pitch w:val="default"/>
    <w:sig w:usb0="00000003" w:usb1="00000000" w:usb2="00000000" w:usb3="00000000" w:csb0="00000001" w:csb1="00000000"/>
  </w:font>
  <w:font w:name="TT3B64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A32D32DF-BDAF-4FDA-B648-BE643A3FE2D2}"/>
  </w:font>
  <w:font w:name="Calibri">
    <w:panose1 w:val="020F0502020204030204"/>
    <w:charset w:val="00"/>
    <w:family w:val="swiss"/>
    <w:pitch w:val="variable"/>
    <w:sig w:usb0="E00002FF" w:usb1="4000ACFF" w:usb2="00000001" w:usb3="00000000" w:csb0="0000019F" w:csb1="00000000"/>
    <w:embedRegular r:id="rId3" w:fontKey="{6862A3C1-661A-4A8C-B714-FC7D25F72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98DF4" w14:textId="77777777" w:rsidR="008B69C9" w:rsidRDefault="008B69C9">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6FCB8" w14:textId="77777777" w:rsidR="00771F0D" w:rsidRDefault="00771F0D">
      <w:r>
        <w:separator/>
      </w:r>
    </w:p>
  </w:footnote>
  <w:footnote w:type="continuationSeparator" w:id="0">
    <w:p w14:paraId="42517738" w14:textId="77777777" w:rsidR="00771F0D" w:rsidRDefault="00771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8B69C9" w:rsidRPr="004F266E" w14:paraId="10029F44" w14:textId="77777777" w:rsidTr="0044565C">
      <w:tc>
        <w:tcPr>
          <w:tcW w:w="5778" w:type="dxa"/>
          <w:vMerge w:val="restart"/>
          <w:shd w:val="clear" w:color="auto" w:fill="auto"/>
        </w:tcPr>
        <w:p w14:paraId="3A47A984" w14:textId="77777777" w:rsidR="008B69C9" w:rsidRPr="00374227" w:rsidRDefault="008B69C9" w:rsidP="008B69C9">
          <w:pPr>
            <w:pStyle w:val="Header"/>
            <w:tabs>
              <w:tab w:val="clear" w:pos="4153"/>
              <w:tab w:val="clear" w:pos="8306"/>
              <w:tab w:val="center" w:pos="2923"/>
            </w:tabs>
          </w:pPr>
          <w:r>
            <w:rPr>
              <w:rFonts w:ascii="Arial" w:hAnsi="Arial" w:cs="Arial"/>
              <w:noProof/>
              <w:sz w:val="44"/>
              <w:szCs w:val="44"/>
            </w:rPr>
            <w:drawing>
              <wp:inline distT="0" distB="0" distL="0" distR="0" wp14:anchorId="0CDB13A8" wp14:editId="4B8DC14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A3F0DD5" w14:textId="77777777" w:rsidR="008B69C9" w:rsidRPr="00374227" w:rsidRDefault="008B69C9" w:rsidP="004B0FD9">
          <w:pPr>
            <w:pStyle w:val="Header"/>
            <w:rPr>
              <w:rFonts w:ascii="Arial" w:hAnsi="Arial" w:cs="Arial"/>
              <w:b/>
              <w:szCs w:val="22"/>
            </w:rPr>
          </w:pPr>
          <w:r>
            <w:rPr>
              <w:rFonts w:ascii="Arial" w:hAnsi="Arial" w:cs="Arial"/>
              <w:b/>
              <w:szCs w:val="22"/>
            </w:rPr>
            <w:t>Children and Young People Board</w:t>
          </w:r>
        </w:p>
      </w:tc>
    </w:tr>
    <w:tr w:rsidR="008B69C9" w14:paraId="6F739C1C" w14:textId="77777777" w:rsidTr="0044565C">
      <w:trPr>
        <w:trHeight w:val="450"/>
      </w:trPr>
      <w:tc>
        <w:tcPr>
          <w:tcW w:w="5778" w:type="dxa"/>
          <w:vMerge/>
          <w:shd w:val="clear" w:color="auto" w:fill="auto"/>
        </w:tcPr>
        <w:p w14:paraId="4FA4A2FB" w14:textId="77777777" w:rsidR="008B69C9" w:rsidRPr="00374227" w:rsidRDefault="008B69C9" w:rsidP="008B69C9">
          <w:pPr>
            <w:pStyle w:val="Header"/>
          </w:pPr>
        </w:p>
      </w:tc>
      <w:tc>
        <w:tcPr>
          <w:tcW w:w="3260" w:type="dxa"/>
          <w:shd w:val="clear" w:color="auto" w:fill="auto"/>
          <w:vAlign w:val="center"/>
        </w:tcPr>
        <w:p w14:paraId="7A0D689F" w14:textId="77777777" w:rsidR="008B69C9" w:rsidRPr="00374227" w:rsidRDefault="008B69C9" w:rsidP="004B0FD9">
          <w:pPr>
            <w:pStyle w:val="Header"/>
            <w:spacing w:before="60"/>
            <w:rPr>
              <w:rFonts w:ascii="Arial" w:hAnsi="Arial" w:cs="Arial"/>
              <w:szCs w:val="22"/>
            </w:rPr>
          </w:pPr>
          <w:r>
            <w:rPr>
              <w:rFonts w:ascii="Arial" w:hAnsi="Arial" w:cs="Arial"/>
              <w:szCs w:val="22"/>
            </w:rPr>
            <w:t>8 January 2015</w:t>
          </w:r>
        </w:p>
      </w:tc>
    </w:tr>
    <w:tr w:rsidR="008B69C9" w:rsidRPr="004F266E" w14:paraId="6ABF2997" w14:textId="77777777" w:rsidTr="0044565C">
      <w:trPr>
        <w:trHeight w:val="708"/>
      </w:trPr>
      <w:tc>
        <w:tcPr>
          <w:tcW w:w="5778" w:type="dxa"/>
          <w:vMerge/>
          <w:shd w:val="clear" w:color="auto" w:fill="auto"/>
        </w:tcPr>
        <w:p w14:paraId="4138E438" w14:textId="77777777" w:rsidR="008B69C9" w:rsidRPr="00374227" w:rsidRDefault="008B69C9" w:rsidP="008B69C9">
          <w:pPr>
            <w:pStyle w:val="Header"/>
          </w:pPr>
        </w:p>
      </w:tc>
      <w:tc>
        <w:tcPr>
          <w:tcW w:w="3260" w:type="dxa"/>
          <w:shd w:val="clear" w:color="auto" w:fill="auto"/>
          <w:vAlign w:val="center"/>
        </w:tcPr>
        <w:p w14:paraId="3E981089" w14:textId="77777777" w:rsidR="008B69C9" w:rsidRPr="00374227" w:rsidRDefault="008B69C9" w:rsidP="004B0FD9">
          <w:pPr>
            <w:pStyle w:val="Header"/>
            <w:spacing w:before="60"/>
            <w:rPr>
              <w:rFonts w:ascii="Arial" w:hAnsi="Arial" w:cs="Arial"/>
              <w:b/>
              <w:szCs w:val="22"/>
            </w:rPr>
          </w:pPr>
        </w:p>
      </w:tc>
    </w:tr>
  </w:tbl>
  <w:p w14:paraId="42AB6D2F" w14:textId="77777777" w:rsidR="008B69C9" w:rsidRPr="0021114E" w:rsidRDefault="008B69C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57B70" w14:textId="77777777" w:rsidR="008B69C9" w:rsidRDefault="008B69C9" w:rsidP="00E64FBC">
    <w:pPr>
      <w:pStyle w:val="Header"/>
      <w:rPr>
        <w:sz w:val="2"/>
      </w:rPr>
    </w:pPr>
  </w:p>
  <w:p w14:paraId="152D4FF5" w14:textId="77777777" w:rsidR="008B69C9" w:rsidRDefault="008B69C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B69C9" w:rsidRPr="001D2C76" w14:paraId="68C3B6FA" w14:textId="77777777" w:rsidTr="00084E44">
      <w:tc>
        <w:tcPr>
          <w:tcW w:w="6062" w:type="dxa"/>
          <w:vMerge w:val="restart"/>
        </w:tcPr>
        <w:p w14:paraId="06611C6F" w14:textId="77777777" w:rsidR="008B69C9" w:rsidRDefault="008B69C9" w:rsidP="007C2BC2">
          <w:pPr>
            <w:pStyle w:val="Header"/>
            <w:tabs>
              <w:tab w:val="clear" w:pos="4153"/>
              <w:tab w:val="clear" w:pos="8306"/>
              <w:tab w:val="center" w:pos="2923"/>
            </w:tabs>
          </w:pPr>
          <w:r>
            <w:rPr>
              <w:rFonts w:ascii="Arial" w:hAnsi="Arial" w:cs="Arial"/>
              <w:noProof/>
              <w:sz w:val="44"/>
              <w:szCs w:val="44"/>
            </w:rPr>
            <w:drawing>
              <wp:inline distT="0" distB="0" distL="0" distR="0" wp14:anchorId="183D02A3" wp14:editId="779AD70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68C8B2A" w14:textId="77777777" w:rsidR="008B69C9" w:rsidRPr="001D2C76" w:rsidRDefault="008B69C9" w:rsidP="00546D0D">
          <w:pPr>
            <w:pStyle w:val="Header"/>
            <w:rPr>
              <w:b/>
            </w:rPr>
          </w:pPr>
          <w:r>
            <w:rPr>
              <w:rFonts w:ascii="Arial" w:hAnsi="Arial" w:cs="Arial"/>
              <w:b/>
              <w:sz w:val="24"/>
              <w:szCs w:val="24"/>
            </w:rPr>
            <w:t>Meeting title</w:t>
          </w:r>
        </w:p>
      </w:tc>
    </w:tr>
    <w:tr w:rsidR="008B69C9" w14:paraId="65ECEB2F" w14:textId="77777777" w:rsidTr="00084E44">
      <w:trPr>
        <w:trHeight w:val="450"/>
      </w:trPr>
      <w:tc>
        <w:tcPr>
          <w:tcW w:w="6062" w:type="dxa"/>
          <w:vMerge/>
        </w:tcPr>
        <w:p w14:paraId="374F842A" w14:textId="77777777" w:rsidR="008B69C9" w:rsidRDefault="008B69C9" w:rsidP="00546D0D">
          <w:pPr>
            <w:pStyle w:val="Header"/>
          </w:pPr>
        </w:p>
      </w:tc>
      <w:tc>
        <w:tcPr>
          <w:tcW w:w="3225" w:type="dxa"/>
        </w:tcPr>
        <w:p w14:paraId="008E15F4" w14:textId="77777777" w:rsidR="008B69C9" w:rsidRDefault="008B69C9" w:rsidP="00546D0D">
          <w:pPr>
            <w:pStyle w:val="Header"/>
            <w:spacing w:before="60"/>
          </w:pPr>
          <w:r>
            <w:rPr>
              <w:rFonts w:ascii="Arial" w:hAnsi="Arial" w:cs="Arial"/>
              <w:sz w:val="24"/>
              <w:szCs w:val="24"/>
            </w:rPr>
            <w:t xml:space="preserve">Meeting date </w:t>
          </w:r>
        </w:p>
      </w:tc>
    </w:tr>
    <w:tr w:rsidR="008B69C9" w14:paraId="2AA3DC5A" w14:textId="77777777" w:rsidTr="00084E44">
      <w:trPr>
        <w:trHeight w:val="450"/>
      </w:trPr>
      <w:tc>
        <w:tcPr>
          <w:tcW w:w="6062" w:type="dxa"/>
          <w:vMerge/>
        </w:tcPr>
        <w:p w14:paraId="4D075718" w14:textId="77777777" w:rsidR="008B69C9" w:rsidRDefault="008B69C9" w:rsidP="00546D0D">
          <w:pPr>
            <w:pStyle w:val="Header"/>
          </w:pPr>
        </w:p>
      </w:tc>
      <w:tc>
        <w:tcPr>
          <w:tcW w:w="3225" w:type="dxa"/>
        </w:tcPr>
        <w:p w14:paraId="2DA5240A" w14:textId="77777777" w:rsidR="008B69C9" w:rsidRDefault="008B69C9" w:rsidP="00546D0D">
          <w:pPr>
            <w:pStyle w:val="Header"/>
            <w:spacing w:before="60"/>
            <w:rPr>
              <w:rFonts w:ascii="Arial" w:hAnsi="Arial" w:cs="Arial"/>
              <w:b/>
              <w:sz w:val="24"/>
              <w:szCs w:val="24"/>
            </w:rPr>
          </w:pPr>
        </w:p>
        <w:p w14:paraId="336451D3" w14:textId="77777777" w:rsidR="008B69C9" w:rsidRPr="00546D0D" w:rsidRDefault="008B69C9" w:rsidP="00546D0D">
          <w:pPr>
            <w:pStyle w:val="Header"/>
            <w:spacing w:before="60"/>
            <w:rPr>
              <w:rFonts w:ascii="Arial" w:hAnsi="Arial" w:cs="Arial"/>
              <w:b/>
              <w:sz w:val="24"/>
              <w:szCs w:val="24"/>
            </w:rPr>
          </w:pPr>
          <w:r>
            <w:rPr>
              <w:rFonts w:ascii="Arial" w:hAnsi="Arial" w:cs="Arial"/>
              <w:b/>
              <w:sz w:val="24"/>
              <w:szCs w:val="24"/>
            </w:rPr>
            <w:t>Item X</w:t>
          </w:r>
        </w:p>
      </w:tc>
    </w:tr>
  </w:tbl>
  <w:p w14:paraId="6B493439" w14:textId="77777777" w:rsidR="008B69C9" w:rsidRDefault="008B69C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637"/>
      <w:gridCol w:w="3250"/>
    </w:tblGrid>
    <w:tr w:rsidR="008B69C9" w:rsidRPr="004F266E" w14:paraId="060DC444" w14:textId="77777777" w:rsidTr="0044565C">
      <w:trPr>
        <w:trHeight w:val="596"/>
      </w:trPr>
      <w:tc>
        <w:tcPr>
          <w:tcW w:w="5637" w:type="dxa"/>
          <w:vMerge w:val="restart"/>
          <w:shd w:val="clear" w:color="auto" w:fill="auto"/>
        </w:tcPr>
        <w:p w14:paraId="3326EE66" w14:textId="77777777" w:rsidR="008B69C9" w:rsidRPr="00374227" w:rsidRDefault="008B69C9" w:rsidP="008B69C9">
          <w:pPr>
            <w:pStyle w:val="Header"/>
            <w:tabs>
              <w:tab w:val="clear" w:pos="4153"/>
              <w:tab w:val="clear" w:pos="8306"/>
              <w:tab w:val="center" w:pos="2923"/>
            </w:tabs>
          </w:pPr>
          <w:r>
            <w:rPr>
              <w:rFonts w:ascii="Arial" w:hAnsi="Arial" w:cs="Arial"/>
              <w:noProof/>
              <w:sz w:val="44"/>
              <w:szCs w:val="44"/>
            </w:rPr>
            <w:drawing>
              <wp:inline distT="0" distB="0" distL="0" distR="0" wp14:anchorId="0A37B050" wp14:editId="1573AA4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50" w:type="dxa"/>
          <w:shd w:val="clear" w:color="auto" w:fill="auto"/>
          <w:vAlign w:val="center"/>
        </w:tcPr>
        <w:tbl>
          <w:tblPr>
            <w:tblW w:w="0" w:type="auto"/>
            <w:tblLook w:val="01E0" w:firstRow="1" w:lastRow="1" w:firstColumn="1" w:lastColumn="1" w:noHBand="0" w:noVBand="0"/>
          </w:tblPr>
          <w:tblGrid>
            <w:gridCol w:w="3033"/>
          </w:tblGrid>
          <w:tr w:rsidR="008B69C9" w:rsidRPr="00374227" w14:paraId="1AD159D5" w14:textId="77777777" w:rsidTr="008B69C9">
            <w:trPr>
              <w:trHeight w:val="312"/>
            </w:trPr>
            <w:tc>
              <w:tcPr>
                <w:tcW w:w="3033" w:type="dxa"/>
                <w:shd w:val="clear" w:color="auto" w:fill="auto"/>
                <w:vAlign w:val="center"/>
              </w:tcPr>
              <w:p w14:paraId="7794997D" w14:textId="77777777" w:rsidR="008B69C9" w:rsidRPr="00374227" w:rsidRDefault="008B69C9" w:rsidP="008B69C9">
                <w:pPr>
                  <w:pStyle w:val="Header"/>
                  <w:rPr>
                    <w:rFonts w:ascii="Arial" w:hAnsi="Arial" w:cs="Arial"/>
                    <w:b/>
                    <w:szCs w:val="22"/>
                  </w:rPr>
                </w:pPr>
                <w:r>
                  <w:rPr>
                    <w:rFonts w:ascii="Arial" w:hAnsi="Arial" w:cs="Arial"/>
                    <w:b/>
                    <w:szCs w:val="22"/>
                  </w:rPr>
                  <w:t>Children and Young People Board</w:t>
                </w:r>
              </w:p>
            </w:tc>
          </w:tr>
          <w:tr w:rsidR="008B69C9" w:rsidRPr="00374227" w14:paraId="1EA8A1B3" w14:textId="77777777" w:rsidTr="008B69C9">
            <w:trPr>
              <w:trHeight w:val="284"/>
            </w:trPr>
            <w:tc>
              <w:tcPr>
                <w:tcW w:w="3033" w:type="dxa"/>
                <w:shd w:val="clear" w:color="auto" w:fill="auto"/>
                <w:vAlign w:val="center"/>
              </w:tcPr>
              <w:p w14:paraId="6C6FF8CC" w14:textId="77777777" w:rsidR="008B69C9" w:rsidRPr="00374227" w:rsidRDefault="008B69C9" w:rsidP="008B69C9">
                <w:pPr>
                  <w:pStyle w:val="Header"/>
                  <w:spacing w:before="60"/>
                  <w:rPr>
                    <w:rFonts w:ascii="Arial" w:hAnsi="Arial" w:cs="Arial"/>
                    <w:szCs w:val="22"/>
                  </w:rPr>
                </w:pPr>
                <w:r>
                  <w:rPr>
                    <w:rFonts w:ascii="Arial" w:hAnsi="Arial" w:cs="Arial"/>
                    <w:szCs w:val="22"/>
                  </w:rPr>
                  <w:t>8 January 2015</w:t>
                </w:r>
              </w:p>
            </w:tc>
          </w:tr>
        </w:tbl>
        <w:p w14:paraId="464FFF9B" w14:textId="77777777" w:rsidR="008B69C9" w:rsidRPr="00374227" w:rsidRDefault="008B69C9" w:rsidP="004B0FD9">
          <w:pPr>
            <w:pStyle w:val="Header"/>
            <w:rPr>
              <w:rFonts w:ascii="Arial" w:hAnsi="Arial" w:cs="Arial"/>
              <w:b/>
              <w:szCs w:val="22"/>
            </w:rPr>
          </w:pPr>
        </w:p>
      </w:tc>
    </w:tr>
    <w:tr w:rsidR="008B69C9" w14:paraId="290452D4" w14:textId="77777777" w:rsidTr="0044565C">
      <w:trPr>
        <w:trHeight w:val="284"/>
      </w:trPr>
      <w:tc>
        <w:tcPr>
          <w:tcW w:w="5637" w:type="dxa"/>
          <w:vMerge/>
          <w:shd w:val="clear" w:color="auto" w:fill="auto"/>
        </w:tcPr>
        <w:p w14:paraId="592F07D8" w14:textId="77777777" w:rsidR="008B69C9" w:rsidRPr="00374227" w:rsidRDefault="008B69C9" w:rsidP="008B69C9">
          <w:pPr>
            <w:pStyle w:val="Header"/>
          </w:pPr>
        </w:p>
      </w:tc>
      <w:tc>
        <w:tcPr>
          <w:tcW w:w="3250" w:type="dxa"/>
          <w:shd w:val="clear" w:color="auto" w:fill="auto"/>
          <w:vAlign w:val="center"/>
        </w:tcPr>
        <w:p w14:paraId="7C4CCA93" w14:textId="77777777" w:rsidR="008B69C9" w:rsidRPr="00374227" w:rsidRDefault="008B69C9" w:rsidP="004B0FD9">
          <w:pPr>
            <w:pStyle w:val="Header"/>
            <w:spacing w:before="60"/>
            <w:rPr>
              <w:rFonts w:ascii="Arial" w:hAnsi="Arial" w:cs="Arial"/>
              <w:szCs w:val="22"/>
            </w:rPr>
          </w:pPr>
        </w:p>
      </w:tc>
    </w:tr>
    <w:tr w:rsidR="008B69C9" w:rsidRPr="004F266E" w14:paraId="682C8FE0" w14:textId="77777777" w:rsidTr="0044565C">
      <w:trPr>
        <w:trHeight w:val="447"/>
      </w:trPr>
      <w:tc>
        <w:tcPr>
          <w:tcW w:w="5637" w:type="dxa"/>
          <w:vMerge/>
          <w:shd w:val="clear" w:color="auto" w:fill="auto"/>
        </w:tcPr>
        <w:p w14:paraId="25EA585F" w14:textId="77777777" w:rsidR="008B69C9" w:rsidRPr="00374227" w:rsidRDefault="008B69C9" w:rsidP="008B69C9">
          <w:pPr>
            <w:pStyle w:val="Header"/>
          </w:pPr>
        </w:p>
      </w:tc>
      <w:tc>
        <w:tcPr>
          <w:tcW w:w="3250" w:type="dxa"/>
          <w:shd w:val="clear" w:color="auto" w:fill="auto"/>
          <w:vAlign w:val="center"/>
        </w:tcPr>
        <w:p w14:paraId="2A4D07AF" w14:textId="77777777" w:rsidR="008B69C9" w:rsidRPr="00374227" w:rsidRDefault="008B69C9" w:rsidP="004B0FD9">
          <w:pPr>
            <w:pStyle w:val="Header"/>
            <w:spacing w:before="60"/>
            <w:rPr>
              <w:rFonts w:ascii="Arial" w:hAnsi="Arial" w:cs="Arial"/>
              <w:b/>
              <w:szCs w:val="22"/>
            </w:rPr>
          </w:pPr>
        </w:p>
      </w:tc>
    </w:tr>
  </w:tbl>
  <w:p w14:paraId="10987346" w14:textId="77777777" w:rsidR="008B69C9" w:rsidRPr="0021114E" w:rsidRDefault="008B69C9" w:rsidP="008B69C9">
    <w:pPr>
      <w:pStyle w:val="Header"/>
      <w:tabs>
        <w:tab w:val="clear" w:pos="4153"/>
        <w:tab w:val="clear" w:pos="8306"/>
        <w:tab w:val="left" w:pos="2490"/>
      </w:tabs>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2.25pt;height:74.7pt" o:bullet="t">
        <v:imagedata r:id="rId1" o:title=""/>
      </v:shape>
    </w:pict>
  </w:numPicBullet>
  <w:abstractNum w:abstractNumId="0">
    <w:nsid w:val="02FE731F"/>
    <w:multiLevelType w:val="multilevel"/>
    <w:tmpl w:val="C608CF38"/>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DC901BB"/>
    <w:multiLevelType w:val="multilevel"/>
    <w:tmpl w:val="401862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4CB4A44"/>
    <w:multiLevelType w:val="hybridMultilevel"/>
    <w:tmpl w:val="CB806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1913E5"/>
    <w:multiLevelType w:val="hybridMultilevel"/>
    <w:tmpl w:val="B4E65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D21F7B"/>
    <w:multiLevelType w:val="multilevel"/>
    <w:tmpl w:val="401862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EC7BFB"/>
    <w:multiLevelType w:val="multilevel"/>
    <w:tmpl w:val="594AD33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6E63AD3"/>
    <w:multiLevelType w:val="multilevel"/>
    <w:tmpl w:val="401862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A132CA"/>
    <w:multiLevelType w:val="multilevel"/>
    <w:tmpl w:val="C608CF38"/>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6554713"/>
    <w:multiLevelType w:val="hybridMultilevel"/>
    <w:tmpl w:val="FEFA5B3A"/>
    <w:lvl w:ilvl="0" w:tplc="558C6E56">
      <w:start w:val="5"/>
      <w:numFmt w:val="decimal"/>
      <w:lvlText w:val="%1"/>
      <w:lvlJc w:val="left"/>
      <w:pPr>
        <w:ind w:left="927" w:hanging="360"/>
      </w:pPr>
      <w:rPr>
        <w:rFonts w:hint="default"/>
        <w:b w:val="0"/>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9D4508F"/>
    <w:multiLevelType w:val="hybridMultilevel"/>
    <w:tmpl w:val="8E9C6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5EF77517"/>
    <w:multiLevelType w:val="multilevel"/>
    <w:tmpl w:val="C608CF38"/>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11D71EB"/>
    <w:multiLevelType w:val="hybridMultilevel"/>
    <w:tmpl w:val="10ACDFC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467659D"/>
    <w:multiLevelType w:val="multilevel"/>
    <w:tmpl w:val="EA881244"/>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7654561C"/>
    <w:multiLevelType w:val="multilevel"/>
    <w:tmpl w:val="85FC7906"/>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8"/>
  </w:num>
  <w:num w:numId="3">
    <w:abstractNumId w:val="28"/>
  </w:num>
  <w:num w:numId="4">
    <w:abstractNumId w:val="40"/>
  </w:num>
  <w:num w:numId="5">
    <w:abstractNumId w:val="26"/>
  </w:num>
  <w:num w:numId="6">
    <w:abstractNumId w:val="17"/>
  </w:num>
  <w:num w:numId="7">
    <w:abstractNumId w:val="34"/>
  </w:num>
  <w:num w:numId="8">
    <w:abstractNumId w:val="11"/>
  </w:num>
  <w:num w:numId="9">
    <w:abstractNumId w:val="6"/>
  </w:num>
  <w:num w:numId="10">
    <w:abstractNumId w:val="4"/>
  </w:num>
  <w:num w:numId="11">
    <w:abstractNumId w:val="12"/>
  </w:num>
  <w:num w:numId="12">
    <w:abstractNumId w:val="31"/>
  </w:num>
  <w:num w:numId="13">
    <w:abstractNumId w:val="15"/>
  </w:num>
  <w:num w:numId="14">
    <w:abstractNumId w:val="41"/>
  </w:num>
  <w:num w:numId="15">
    <w:abstractNumId w:val="23"/>
  </w:num>
  <w:num w:numId="16">
    <w:abstractNumId w:val="3"/>
  </w:num>
  <w:num w:numId="17">
    <w:abstractNumId w:val="39"/>
  </w:num>
  <w:num w:numId="18">
    <w:abstractNumId w:val="20"/>
  </w:num>
  <w:num w:numId="19">
    <w:abstractNumId w:val="10"/>
  </w:num>
  <w:num w:numId="20">
    <w:abstractNumId w:val="13"/>
  </w:num>
  <w:num w:numId="21">
    <w:abstractNumId w:val="33"/>
  </w:num>
  <w:num w:numId="22">
    <w:abstractNumId w:val="19"/>
  </w:num>
  <w:num w:numId="23">
    <w:abstractNumId w:val="35"/>
  </w:num>
  <w:num w:numId="24">
    <w:abstractNumId w:val="18"/>
  </w:num>
  <w:num w:numId="25">
    <w:abstractNumId w:val="7"/>
  </w:num>
  <w:num w:numId="26">
    <w:abstractNumId w:val="38"/>
  </w:num>
  <w:num w:numId="27">
    <w:abstractNumId w:val="1"/>
  </w:num>
  <w:num w:numId="28">
    <w:abstractNumId w:val="5"/>
  </w:num>
  <w:num w:numId="29">
    <w:abstractNumId w:val="30"/>
  </w:num>
  <w:num w:numId="30">
    <w:abstractNumId w:val="9"/>
  </w:num>
  <w:num w:numId="31">
    <w:abstractNumId w:val="14"/>
  </w:num>
  <w:num w:numId="32">
    <w:abstractNumId w:val="27"/>
  </w:num>
  <w:num w:numId="33">
    <w:abstractNumId w:val="24"/>
  </w:num>
  <w:num w:numId="34">
    <w:abstractNumId w:val="21"/>
  </w:num>
  <w:num w:numId="35">
    <w:abstractNumId w:val="22"/>
  </w:num>
  <w:num w:numId="36">
    <w:abstractNumId w:val="2"/>
  </w:num>
  <w:num w:numId="37">
    <w:abstractNumId w:val="16"/>
  </w:num>
  <w:num w:numId="38">
    <w:abstractNumId w:val="29"/>
  </w:num>
  <w:num w:numId="39">
    <w:abstractNumId w:val="0"/>
  </w:num>
  <w:num w:numId="40">
    <w:abstractNumId w:val="25"/>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6499"/>
    <w:rsid w:val="000109D3"/>
    <w:rsid w:val="00010A80"/>
    <w:rsid w:val="00011E01"/>
    <w:rsid w:val="000159D7"/>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14FD2"/>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4565C"/>
    <w:rsid w:val="00481354"/>
    <w:rsid w:val="004B0FD9"/>
    <w:rsid w:val="004D36F3"/>
    <w:rsid w:val="004F12FE"/>
    <w:rsid w:val="00546D0D"/>
    <w:rsid w:val="005750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199C"/>
    <w:rsid w:val="006C33DB"/>
    <w:rsid w:val="006C6FAD"/>
    <w:rsid w:val="006F0CCB"/>
    <w:rsid w:val="00706D3A"/>
    <w:rsid w:val="007670B0"/>
    <w:rsid w:val="00771F0D"/>
    <w:rsid w:val="007A063E"/>
    <w:rsid w:val="007B7A0E"/>
    <w:rsid w:val="007C1849"/>
    <w:rsid w:val="007C2BC2"/>
    <w:rsid w:val="007D7158"/>
    <w:rsid w:val="007E2685"/>
    <w:rsid w:val="007F248F"/>
    <w:rsid w:val="007F24E8"/>
    <w:rsid w:val="00841710"/>
    <w:rsid w:val="00860C8D"/>
    <w:rsid w:val="0087174A"/>
    <w:rsid w:val="0087546A"/>
    <w:rsid w:val="008772F4"/>
    <w:rsid w:val="00893E53"/>
    <w:rsid w:val="008B69C9"/>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51879"/>
    <w:rsid w:val="00D620BE"/>
    <w:rsid w:val="00D66905"/>
    <w:rsid w:val="00D67F8B"/>
    <w:rsid w:val="00D77253"/>
    <w:rsid w:val="00D84788"/>
    <w:rsid w:val="00D903DC"/>
    <w:rsid w:val="00DA0183"/>
    <w:rsid w:val="00DB38CA"/>
    <w:rsid w:val="00DD7640"/>
    <w:rsid w:val="00DF11AC"/>
    <w:rsid w:val="00E11424"/>
    <w:rsid w:val="00E27467"/>
    <w:rsid w:val="00E4011A"/>
    <w:rsid w:val="00E52D8B"/>
    <w:rsid w:val="00E64FBC"/>
    <w:rsid w:val="00E650C7"/>
    <w:rsid w:val="00E7710E"/>
    <w:rsid w:val="00E83EB8"/>
    <w:rsid w:val="00E84B8B"/>
    <w:rsid w:val="00E87EF8"/>
    <w:rsid w:val="00EB1237"/>
    <w:rsid w:val="00EB1531"/>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B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259019">
      <w:bodyDiv w:val="1"/>
      <w:marLeft w:val="0"/>
      <w:marRight w:val="0"/>
      <w:marTop w:val="0"/>
      <w:marBottom w:val="0"/>
      <w:divBdr>
        <w:top w:val="none" w:sz="0" w:space="0" w:color="auto"/>
        <w:left w:val="none" w:sz="0" w:space="0" w:color="auto"/>
        <w:bottom w:val="none" w:sz="0" w:space="0" w:color="auto"/>
        <w:right w:val="none" w:sz="0" w:space="0" w:color="auto"/>
      </w:divBdr>
    </w:div>
    <w:div w:id="107362785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local.gov.uk/childrens-public-health-transfer"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a2450aae-1d20-4711-921f-ba4e3dc97b4d"/>
    <ds:schemaRef ds:uri="http://purl.org/dc/elements/1.1/"/>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6D097B7A-5A9E-474B-B5C2-8DB115AC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935</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Patrick McDermott</cp:lastModifiedBy>
  <cp:revision>6</cp:revision>
  <cp:lastPrinted>2010-08-12T11:06:00Z</cp:lastPrinted>
  <dcterms:created xsi:type="dcterms:W3CDTF">2014-12-18T16:10:00Z</dcterms:created>
  <dcterms:modified xsi:type="dcterms:W3CDTF">2014-12-19T13:15:00Z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0-5 transfer january 2015 FINAL draft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